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万圣节作文范文400字：万圣节的由来</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万圣节由来的传说最多的版本认为，那是源于基督诞生前的古西欧国家，主要包括爱尔兰、苏格兰和威尔士。这几处的古西欧人叫德鲁伊特人。德鲁伊特的新年在十一月一日，新年前夜，德鲁伊特人让年轻人集队，戴着各种怪异面具，拎着刻好的萝卜灯（南瓜灯是后期...</w:t>
      </w:r>
    </w:p>
    <w:p>
      <w:pPr>
        <w:ind w:left="0" w:right="0" w:firstLine="560"/>
        <w:spacing w:before="450" w:after="450" w:line="312" w:lineRule="auto"/>
      </w:pPr>
      <w:r>
        <w:rPr>
          <w:rFonts w:ascii="宋体" w:hAnsi="宋体" w:eastAsia="宋体" w:cs="宋体"/>
          <w:color w:val="000"/>
          <w:sz w:val="28"/>
          <w:szCs w:val="28"/>
        </w:rPr>
        <w:t xml:space="preserve">关于万圣节由来的传说最多的版本认为，那是源于基督诞生前的古西欧国家，主要包括爱尔兰、苏格兰和威尔士。这几处的古西欧人叫德鲁伊特人。德鲁伊特的新年在十一月一日，新年前夜，德鲁伊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孩子们今天着装挨家要糖的习俗，据说起源于爱尔兰。古西欧时候的爱尔兰异教徒们，相信在万圣节前夜鬼魂会群集于居家附近，并接受设宴款待。因而，在“宴会”结束后，村民们就自己扮成鬼魂精灵，游走村外，引导鬼魂离开，避邪免灾。于此同时，村民们也都注意在屋前院后的摆布些水果及其他食品，喂足鬼魂而不至于让它们伤害人类和动物或者掠夺其他收成。后来这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　　至于南瓜灯也至少有两种说法。一种说是人挖空了南瓜又刻上鬼脸点上烛火用以驱散鬼魂的；另一种说是鬼魂点上的烛火，试图骗取人们上当而跟着鬼魂走，所以人们就在南瓜表面刻上一个嘲讽的脸面，用以调笑鬼魂：哼！傻瓜才会上你的当。传说因为首用南瓜的是一位爱尔兰人Jack，所以人们又将鬼脸南瓜灯叫做Jack-O-Lanter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