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2024年神舟十三号飞船发射成功作文</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作文是经过人的思想考虑和语言组织，通过文字来表达一个主题意义的记叙方法。今天为大家精心准备了2024年神舟十三号飞船发射成功作文，希望对大家有所帮助!　　2024年神舟十三号飞船发射成功作文　　当前，我们正面临百年未有之大变局、开启了全面建...</w:t>
      </w:r>
    </w:p>
    <w:p>
      <w:pPr>
        <w:ind w:left="0" w:right="0" w:firstLine="560"/>
        <w:spacing w:before="450" w:after="450" w:line="312" w:lineRule="auto"/>
      </w:pPr>
      <w:r>
        <w:rPr>
          <w:rFonts w:ascii="宋体" w:hAnsi="宋体" w:eastAsia="宋体" w:cs="宋体"/>
          <w:color w:val="000"/>
          <w:sz w:val="28"/>
          <w:szCs w:val="28"/>
        </w:rPr>
        <w:t xml:space="preserve">作文是经过人的思想考虑和语言组织，通过文字来表达一个主题意义的记叙方法。今天为大家精心准备了2024年神舟十三号飞船发射成功作文，希望对大家有所帮助![_TAG_h2]　　2024年神舟十三号飞船发射成功作文</w:t>
      </w:r>
    </w:p>
    <w:p>
      <w:pPr>
        <w:ind w:left="0" w:right="0" w:firstLine="560"/>
        <w:spacing w:before="450" w:after="450" w:line="312" w:lineRule="auto"/>
      </w:pPr>
      <w:r>
        <w:rPr>
          <w:rFonts w:ascii="宋体" w:hAnsi="宋体" w:eastAsia="宋体" w:cs="宋体"/>
          <w:color w:val="000"/>
          <w:sz w:val="28"/>
          <w:szCs w:val="28"/>
        </w:rPr>
        <w:t xml:space="preserve">　　当前，我们正面临百年未有之大变局、开启了全面建设社会主义现代化国家新征程，机遇与挑战并存，困难与希望同在。一方面，青年干部必须要接好革命事业的“接力棒”，在党的奋斗史中提炼经验、启迪智慧、砥砺奋进，要学做老黄牛，发扬不在乎得失的奉献精神、兢兢业业的责任心，担起新时代开创的重任。另一方面，要以“正青春”的奋斗姿态和精神状态，努力学习，增长本领，积极作为，答好青春“担当之卷”，在民族复兴这场“接力赛”中，跑出属于青年一代的好成绩。广大科研工作者，应进一步弘扬航天精神，永攀科技高峰，走好新时代的长征路。</w:t>
      </w:r>
    </w:p>
    <w:p>
      <w:pPr>
        <w:ind w:left="0" w:right="0" w:firstLine="560"/>
        <w:spacing w:before="450" w:after="450" w:line="312" w:lineRule="auto"/>
      </w:pPr>
      <w:r>
        <w:rPr>
          <w:rFonts w:ascii="宋体" w:hAnsi="宋体" w:eastAsia="宋体" w:cs="宋体"/>
          <w:color w:val="000"/>
          <w:sz w:val="28"/>
          <w:szCs w:val="28"/>
        </w:rPr>
        <w:t xml:space="preserve">　　发扬“原得此生长报国”的爱国精神。在我国航天事业发展初期，许多功成名就、才华横溢的科学家放弃国外优厚的条件，义无反顾地回到祖国。许多研制工作者甘当无名英雄，隐姓埋名，默默奉献，有的甚至献出了宝贵的生命。他们用热血和生命谱写了一部为祖国、为人民鞠躬尽瘁、死而后已的动人诗篇。新时代的科研人才要向老一辈科学家学习，坚定科技创新、服务国家的思想，将对事业的追求融入国家的需要，继承前人爱国奉献的传统，以国家和民族需要为研究导向，在科学报国、科技强国的道路上，实现个人、事业、国家的完美融合。</w:t>
      </w:r>
    </w:p>
    <w:p>
      <w:pPr>
        <w:ind w:left="0" w:right="0" w:firstLine="560"/>
        <w:spacing w:before="450" w:after="450" w:line="312" w:lineRule="auto"/>
      </w:pPr>
      <w:r>
        <w:rPr>
          <w:rFonts w:ascii="宋体" w:hAnsi="宋体" w:eastAsia="宋体" w:cs="宋体"/>
          <w:color w:val="000"/>
          <w:sz w:val="28"/>
          <w:szCs w:val="28"/>
        </w:rPr>
        <w:t xml:space="preserve">　　发扬“千磨万击还坚劲”的奋斗精神。在茫茫无际的戈壁荒原，在人烟稀少的深山峡谷，风餐露宿，不辞辛劳，老一辈科研工作者们克服了各种难以想象的艰难险阻。他们运用有限的科研和试验手段，依靠科学，顽强拼搏，发奋图强，锐意创新，突破了一个个技术难关，取得了“两弹一星”事业的伟大胜利。身处这个时代，我们无疑是幸运的，不论是生活环境还是科研条件，都远比老一辈科学家不知要好多少。当代科研工作者以老一辈科学家为榜样，大力弘扬自力更生、艰苦奋斗的精神，在各自的领域脚踏实地、埋头苦干，创造出新的成绩。</w:t>
      </w:r>
    </w:p>
    <w:p>
      <w:pPr>
        <w:ind w:left="0" w:right="0" w:firstLine="560"/>
        <w:spacing w:before="450" w:after="450" w:line="312" w:lineRule="auto"/>
      </w:pPr>
      <w:r>
        <w:rPr>
          <w:rFonts w:ascii="宋体" w:hAnsi="宋体" w:eastAsia="宋体" w:cs="宋体"/>
          <w:color w:val="000"/>
          <w:sz w:val="28"/>
          <w:szCs w:val="28"/>
        </w:rPr>
        <w:t xml:space="preserve">　　发扬“众人拾柴火焰高”的团结精神。在研制“两弹一星”的不凡历程中，来自全国各地区、各部门成千上万的科学技术人员、工程技术人员、后勤保障人员团结协作、群策群力，汇成了向现代科技高峰进军的浩浩荡荡的队伍。他们用自己的辉煌业绩，为中华民族文明创造史增添了光彩夺目的一页。科学研究是一项复杂、艰巨的群体劳动，在科研活动中人与人之间的相互作用直接影响着科研协作和科研计划的完成。广大科研工作者要牢固树立大局意识、协作意识、服务意识，盯紧共同的目标，在充分发挥各自特长的同时，做好相互配合。</w:t>
      </w:r>
    </w:p>
    <w:p>
      <w:pPr>
        <w:ind w:left="0" w:right="0" w:firstLine="560"/>
        <w:spacing w:before="450" w:after="450" w:line="312" w:lineRule="auto"/>
      </w:pPr>
      <w:r>
        <w:rPr>
          <w:rFonts w:ascii="黑体" w:hAnsi="黑体" w:eastAsia="黑体" w:cs="黑体"/>
          <w:color w:val="000000"/>
          <w:sz w:val="36"/>
          <w:szCs w:val="36"/>
          <w:b w:val="1"/>
          <w:bCs w:val="1"/>
        </w:rPr>
        <w:t xml:space="preserve">　　2024年神舟十三号飞船发射成功作文</w:t>
      </w:r>
    </w:p>
    <w:p>
      <w:pPr>
        <w:ind w:left="0" w:right="0" w:firstLine="560"/>
        <w:spacing w:before="450" w:after="450" w:line="312" w:lineRule="auto"/>
      </w:pPr>
      <w:r>
        <w:rPr>
          <w:rFonts w:ascii="宋体" w:hAnsi="宋体" w:eastAsia="宋体" w:cs="宋体"/>
          <w:color w:val="000"/>
          <w:sz w:val="28"/>
          <w:szCs w:val="28"/>
        </w:rPr>
        <w:t xml:space="preserve">　　今天凌晨，长征二号F遥十三运载火箭在酒泉运载着神舟十三号飞船点火升空，搭载着3名航天员如利箭般刺破苍穹，飞向太空。这是我国载人航天工程的又一次重大成功，是我国空间站建设的“关键之战”，青岛科技一如既往地提供了护航技术支撑。</w:t>
      </w:r>
    </w:p>
    <w:p>
      <w:pPr>
        <w:ind w:left="0" w:right="0" w:firstLine="560"/>
        <w:spacing w:before="450" w:after="450" w:line="312" w:lineRule="auto"/>
      </w:pPr>
      <w:r>
        <w:rPr>
          <w:rFonts w:ascii="宋体" w:hAnsi="宋体" w:eastAsia="宋体" w:cs="宋体"/>
          <w:color w:val="000"/>
          <w:sz w:val="28"/>
          <w:szCs w:val="28"/>
        </w:rPr>
        <w:t xml:space="preserve">　　早在此次任务发射前期，中国电科22所的信息保障团队就已全面进入工作状态。一方面，这支团队全力为此次任务提供了空间电波环境态势和异常事件预报预警信息，为发射窗口的确定提供了技术支持;另一方面，团队还为任务系统提供了高精度电波环境效应数据，保障航天测控、卫星通信和空间目标监视雷达等系统的可靠运行。由中国电科22所研发的便携式定向仪、陆用型信标机、海用型信标机、航天员通话电台等设备齐“上阵”，组成了一张近、中、远程搭配，海、陆、空协同的立体化搜索救生网络。这套多次为我国航天任务发射提供保障的“明星装备”再次为神舟十三号的顺利出征提供了坚强护航。</w:t>
      </w:r>
    </w:p>
    <w:p>
      <w:pPr>
        <w:ind w:left="0" w:right="0" w:firstLine="560"/>
        <w:spacing w:before="450" w:after="450" w:line="312" w:lineRule="auto"/>
      </w:pPr>
      <w:r>
        <w:rPr>
          <w:rFonts w:ascii="宋体" w:hAnsi="宋体" w:eastAsia="宋体" w:cs="宋体"/>
          <w:color w:val="000"/>
          <w:sz w:val="28"/>
          <w:szCs w:val="28"/>
        </w:rPr>
        <w:t xml:space="preserve">　　“复杂网络与可视化研究所航天可视化团队研制的深空探测实时三维可视化技术，在本次飞行任务中再次接受了实战任务考验。”团队博士郭阳告诉记者，飞船在空间飞行状态是难以被直接观测到的，该技术可将飞船飞行过程中产生的海量数据在0.1秒内进行“实时翻译”，驱动控制中心屏幕上的飞船模型调整位置与姿态，让地面控制人员可以在第一时间看到飞船“实况”。“这项技术就像飞船的‘眼睛’，让它保持更好的姿态运行。”郭阳表示，航天可视化团队为神舟十三号载人飞船在此次“太空出差”提供轨道修正、姿态调整以及飞行控制与指挥提供关键技术支持和工程保障，团队研制的深空探测实时三维可视化技术在神舟十三号飞船和天和核心舱进行自主交会对接任务中发挥关键作用，并为神舟十三号飞船在轨飞行保驾护航。</w:t>
      </w:r>
    </w:p>
    <w:p>
      <w:pPr>
        <w:ind w:left="0" w:right="0" w:firstLine="560"/>
        <w:spacing w:before="450" w:after="450" w:line="312" w:lineRule="auto"/>
      </w:pPr>
      <w:r>
        <w:rPr>
          <w:rFonts w:ascii="宋体" w:hAnsi="宋体" w:eastAsia="宋体" w:cs="宋体"/>
          <w:color w:val="000"/>
          <w:sz w:val="28"/>
          <w:szCs w:val="28"/>
        </w:rPr>
        <w:t xml:space="preserve">　　“团队研制的深空探测实时三维可视化技术在执行交会对接任务中，已经助力中国航天事业10余年，已成为北京航天飞行控制中心常态化任务执行系统。”据郭阳介绍，该团队早在2024年萤火一号火星探测器发射任务中就已经作为任务全过程的推演平台，曾先后参与并圆满完成多项国家重大载人航天、探月工程以及深空探测等工程实战任务，主要包括天问一号火星探测，探月工程嫦娥二号、嫦娥三号、嫦娥五号T1飞行试验器、嫦娥四号以及嫦娥五号任务的可视化飞行控制指挥与遥操作操控任务，载人航天工程天宫一号与神舟八号、神舟九号、神舟十号，天宫二号与神舟十一号、天舟一号，空间站天和核心舱与神舟十二号、天舟二号交会对接任务的实时三维可视化飞行控制与指挥任务。</w:t>
      </w:r>
    </w:p>
    <w:p>
      <w:pPr>
        <w:ind w:left="0" w:right="0" w:firstLine="560"/>
        <w:spacing w:before="450" w:after="450" w:line="312" w:lineRule="auto"/>
      </w:pPr>
      <w:r>
        <w:rPr>
          <w:rFonts w:ascii="黑体" w:hAnsi="黑体" w:eastAsia="黑体" w:cs="黑体"/>
          <w:color w:val="000000"/>
          <w:sz w:val="36"/>
          <w:szCs w:val="36"/>
          <w:b w:val="1"/>
          <w:bCs w:val="1"/>
        </w:rPr>
        <w:t xml:space="preserve">　　2024年神舟十三号飞船发射成功作文</w:t>
      </w:r>
    </w:p>
    <w:p>
      <w:pPr>
        <w:ind w:left="0" w:right="0" w:firstLine="560"/>
        <w:spacing w:before="450" w:after="450" w:line="312" w:lineRule="auto"/>
      </w:pPr>
      <w:r>
        <w:rPr>
          <w:rFonts w:ascii="宋体" w:hAnsi="宋体" w:eastAsia="宋体" w:cs="宋体"/>
          <w:color w:val="000"/>
          <w:sz w:val="28"/>
          <w:szCs w:val="28"/>
        </w:rPr>
        <w:t xml:space="preserve">　　伟大的事业孕育了伟大的精神。新一代航天人在攀登科技高峰的伟大征程中，以特有的崇高境界，顽强的意志和杰出的智慧，铸就了载人航天精神。这就是特别能吃苦、特别能战斗、特别能攻关、特别能吃苦、特别能战斗、特别能攻关、特别能奉献的精神。这些精神永远值得我们去学习。</w:t>
      </w:r>
    </w:p>
    <w:p>
      <w:pPr>
        <w:ind w:left="0" w:right="0" w:firstLine="560"/>
        <w:spacing w:before="450" w:after="450" w:line="312" w:lineRule="auto"/>
      </w:pPr>
      <w:r>
        <w:rPr>
          <w:rFonts w:ascii="宋体" w:hAnsi="宋体" w:eastAsia="宋体" w:cs="宋体"/>
          <w:color w:val="000"/>
          <w:sz w:val="28"/>
          <w:szCs w:val="28"/>
        </w:rPr>
        <w:t xml:space="preserve">　　生活上刻苦精神永远美好。人生之路不可能是永远平坦的。每个人，总会遇到这样或那样的困难和挫折。我们必须要在挫折和困难中奋起。这就需要有刻苦的精神，特别能战斗和特别能干的精神了。“吃得苦中苦，方为人上人。”学习上刻苦精神永远美好！</w:t>
      </w:r>
    </w:p>
    <w:p>
      <w:pPr>
        <w:ind w:left="0" w:right="0" w:firstLine="560"/>
        <w:spacing w:before="450" w:after="450" w:line="312" w:lineRule="auto"/>
      </w:pPr>
      <w:r>
        <w:rPr>
          <w:rFonts w:ascii="宋体" w:hAnsi="宋体" w:eastAsia="宋体" w:cs="宋体"/>
          <w:color w:val="000"/>
          <w:sz w:val="28"/>
          <w:szCs w:val="28"/>
        </w:rPr>
        <w:t xml:space="preserve">　　团结就是力量，是治国之本，更是治校之本。试想，一个集体，如果内部不团结，还出现分歧的话，那这个集体会强大吗?不止这样，一些有图搞破坏的人，在这个时候大力进攻，那损失更是不堪设想。</w:t>
      </w:r>
    </w:p>
    <w:p>
      <w:pPr>
        <w:ind w:left="0" w:right="0" w:firstLine="560"/>
        <w:spacing w:before="450" w:after="450" w:line="312" w:lineRule="auto"/>
      </w:pPr>
      <w:r>
        <w:rPr>
          <w:rFonts w:ascii="宋体" w:hAnsi="宋体" w:eastAsia="宋体" w:cs="宋体"/>
          <w:color w:val="000"/>
          <w:sz w:val="28"/>
          <w:szCs w:val="28"/>
        </w:rPr>
        <w:t xml:space="preserve">　　科学与人文并举。从小，这一句老话就不断地在我们的耳边回响：爱科学，学科学，用科学。但是，真正落实到的，又有多少人呢?友人认为，只要学会做人和文化知识就可以了，不用在学什么科学了。先进的科学技术，对一个强大的国家来说，是必不可少的。身为祖国的“花朵”的我们，不但要做到科学与人文并举，还要做到规范与个性共存！</w:t>
      </w:r>
    </w:p>
    <w:p>
      <w:pPr>
        <w:ind w:left="0" w:right="0" w:firstLine="560"/>
        <w:spacing w:before="450" w:after="450" w:line="312" w:lineRule="auto"/>
      </w:pPr>
      <w:r>
        <w:rPr>
          <w:rFonts w:ascii="宋体" w:hAnsi="宋体" w:eastAsia="宋体" w:cs="宋体"/>
          <w:color w:val="000"/>
          <w:sz w:val="28"/>
          <w:szCs w:val="28"/>
        </w:rPr>
        <w:t xml:space="preserve">　　艰苦的条件锤炼了航天人特别能吃苦的精神。航天事业是在极其艰苦的条件下起步的。茫茫的戈壁，浩瀚的海洋，广大航天工作者为了早日实现飞天之梦，不辞劳苦，日晒雨淋，克服了无数的困难，付出巨大的牺牲。严酷的挑战铸就了航天人特别能战斗的精神，崇高的使命焕发了航天人特别能攻关的精神。我们青少年，更应该在学习上多下苦工，好好学习。在生活上、学习上，遇到困难和挫折，不要逃避，不要退缩，要知难而进，一往无前，敢于胜利。有的同学，在生活中遇到了一点点的挫折，就对人生失去了信心和希望，觉得世界上什么都不是好的。于是，就自寻短见，恨离人世。要知道，这个世界是非常美好的，我们要珍惜生命，好好地享受这美丽的人生。就算它是不好的，那也是无可改变的事实。就像航天人员要在严峻的环境中训练一样，那严峻的环境已是无法改变的事实，那只有改变自己，去攻破这个难关。所以，我们不能因为一点点的挫折而放弃自己的使命，而是要在环境中、在艰苦中、在困难中成长，成就自己的人生和使命。学习上也是如此。学习靠的不是小聪明，而是刻苦。读书要用功，持之以恒地刻苦学习、钻研，这才是学习上刻苦精神永远美好的表现。</w:t>
      </w:r>
    </w:p>
    <w:p>
      <w:pPr>
        <w:ind w:left="0" w:right="0" w:firstLine="560"/>
        <w:spacing w:before="450" w:after="450" w:line="312" w:lineRule="auto"/>
      </w:pPr>
      <w:r>
        <w:rPr>
          <w:rFonts w:ascii="宋体" w:hAnsi="宋体" w:eastAsia="宋体" w:cs="宋体"/>
          <w:color w:val="000"/>
          <w:sz w:val="28"/>
          <w:szCs w:val="28"/>
        </w:rPr>
        <w:t xml:space="preserve">　　团结奋斗培育了航天人奉献的精神。我国载人航天工程是航天规模宏大的系统工程。广大航天工作者不论前方后方，不计名利得失，履行职责，坚守岗位，形成了强大合力。我们都生活在同一个大集体中，都为了一个共同目标——保护集体，就应该淡泊名利，不计较个人得失，甘于奉贤，团结一心，共创辉煌。“团结就是力量”，这是一股强大的力量，是一股催人前进的力量。有了这股力量，可以排除万难，勇往向前，达到目标。大至世界全人类、国家，小至班集体、家庭，都要团结。</w:t>
      </w:r>
    </w:p>
    <w:p>
      <w:pPr>
        <w:ind w:left="0" w:right="0" w:firstLine="560"/>
        <w:spacing w:before="450" w:after="450" w:line="312" w:lineRule="auto"/>
      </w:pPr>
      <w:r>
        <w:rPr>
          <w:rFonts w:ascii="宋体" w:hAnsi="宋体" w:eastAsia="宋体" w:cs="宋体"/>
          <w:color w:val="000"/>
          <w:sz w:val="28"/>
          <w:szCs w:val="28"/>
        </w:rPr>
        <w:t xml:space="preserve">　　科学是一个国家发展进步的重要象征。身为21世纪青少年的我们，必须要学好科学，热爱科学，使用科学。科学与人文都需要我们同时高高地举起。一个规范的学生，更是祖国的需求，是未来成就大事的人。科学与人文并举，规范与个性共存更是一句警惕学生的话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2025-06-19T11:43:06+08:00</dcterms:created>
  <dcterms:modified xsi:type="dcterms:W3CDTF">2025-06-19T11:43:06+08:00</dcterms:modified>
</cp:coreProperties>
</file>

<file path=docProps/custom.xml><?xml version="1.0" encoding="utf-8"?>
<Properties xmlns="http://schemas.openxmlformats.org/officeDocument/2006/custom-properties" xmlns:vt="http://schemas.openxmlformats.org/officeDocument/2006/docPropsVTypes"/>
</file>