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1200字招商引资工作调查报告范文</w:t>
      </w:r>
      <w:bookmarkEnd w:id="1"/>
    </w:p>
    <w:p>
      <w:pPr>
        <w:jc w:val="center"/>
        <w:spacing w:before="0" w:after="450"/>
      </w:pPr>
      <w:r>
        <w:rPr>
          <w:rFonts w:ascii="Arial" w:hAnsi="Arial" w:eastAsia="Arial" w:cs="Arial"/>
          <w:color w:val="999999"/>
          <w:sz w:val="20"/>
          <w:szCs w:val="20"/>
        </w:rPr>
        <w:t xml:space="preserve">来源：网络  作者：梦中情人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招商引资源于中国因开放政策所成立的开发区，早期主要集中在吸收制造业的外国直接投资（fdi，foreign direct investment)。&gt;招商引资工作调查报告范文具体内容请看下文。　　&gt;1200字招商引资工作调查报告范文　　**...</w:t>
      </w:r>
    </w:p>
    <w:p>
      <w:pPr>
        <w:ind w:left="0" w:right="0" w:firstLine="560"/>
        <w:spacing w:before="450" w:after="450" w:line="312" w:lineRule="auto"/>
      </w:pPr>
      <w:r>
        <w:rPr>
          <w:rFonts w:ascii="宋体" w:hAnsi="宋体" w:eastAsia="宋体" w:cs="宋体"/>
          <w:color w:val="000"/>
          <w:sz w:val="28"/>
          <w:szCs w:val="28"/>
        </w:rPr>
        <w:t xml:space="preserve">　　招商引资源于中国因开放政策所成立的开发区，早期主要集中在吸收制造业的外国直接投资（fdi，foreign direct investment)。&gt;招商引资工作调查报告范文具体内容请看下文。</w:t>
      </w:r>
    </w:p>
    <w:p>
      <w:pPr>
        <w:ind w:left="0" w:right="0" w:firstLine="560"/>
        <w:spacing w:before="450" w:after="450" w:line="312" w:lineRule="auto"/>
      </w:pPr>
      <w:r>
        <w:rPr>
          <w:rFonts w:ascii="宋体" w:hAnsi="宋体" w:eastAsia="宋体" w:cs="宋体"/>
          <w:color w:val="000"/>
          <w:sz w:val="28"/>
          <w:szCs w:val="28"/>
        </w:rPr>
        <w:t xml:space="preserve">　　&gt;1200字招商引资工作调查报告范文</w:t>
      </w:r>
    </w:p>
    <w:p>
      <w:pPr>
        <w:ind w:left="0" w:right="0" w:firstLine="560"/>
        <w:spacing w:before="450" w:after="450" w:line="312" w:lineRule="auto"/>
      </w:pPr>
      <w:r>
        <w:rPr>
          <w:rFonts w:ascii="宋体" w:hAnsi="宋体" w:eastAsia="宋体" w:cs="宋体"/>
          <w:color w:val="000"/>
          <w:sz w:val="28"/>
          <w:szCs w:val="28"/>
        </w:rPr>
        <w:t xml:space="preserve">　　**县作为一个国家扶贫开发工作重点县，要实现跨越发展目标，就必须依托资源优势，把招商引资作为扩大经济总量、积蓄发展后劲、提升综合实力的有效手段，精心策划项目，创新招商方式，全力做好引资金、引人才、引技术、引管理等工作，不断提高招商实效。</w:t>
      </w:r>
    </w:p>
    <w:p>
      <w:pPr>
        <w:ind w:left="0" w:right="0" w:firstLine="560"/>
        <w:spacing w:before="450" w:after="450" w:line="312" w:lineRule="auto"/>
      </w:pPr>
      <w:r>
        <w:rPr>
          <w:rFonts w:ascii="宋体" w:hAnsi="宋体" w:eastAsia="宋体" w:cs="宋体"/>
          <w:color w:val="000"/>
          <w:sz w:val="28"/>
          <w:szCs w:val="28"/>
        </w:rPr>
        <w:t xml:space="preserve">　　&gt;一、招商引资基本情况</w:t>
      </w:r>
    </w:p>
    <w:p>
      <w:pPr>
        <w:ind w:left="0" w:right="0" w:firstLine="560"/>
        <w:spacing w:before="450" w:after="450" w:line="312" w:lineRule="auto"/>
      </w:pPr>
      <w:r>
        <w:rPr>
          <w:rFonts w:ascii="宋体" w:hAnsi="宋体" w:eastAsia="宋体" w:cs="宋体"/>
          <w:color w:val="000"/>
          <w:sz w:val="28"/>
          <w:szCs w:val="28"/>
        </w:rPr>
        <w:t xml:space="preserve">　　近年来，我县始终把招商引资作为提升县域经济实力和推动产业发展的金钥匙，开拓创新，真抓实干，招商引资工作取得了明显成效。一是招商环境不断优化。坚持把优化投资环境作为扩大招商引资成果的重要抓手，制定了项目建设管理办法、招商引资考核奖励暂行办法等规章制度，成立了三大园区环境监察室，开通了客商投诉热线，对重点企业实行挂牌保护。严格执行首问责任制、限时办结制、服务承诺制，完善了六个一项目推进包抓机制，简化审批程序，提高行政效能，着力打造软环境，确保了客商招得来、留得住、能发展。二是引资规模迅速扩大。牢固树立抓招商就是抓发展理念，积极利用各类招商节会平台，强化宣传推介，创新招商形式，广泛开展叩门招商、以商招商、网络招商，5年来全县累计引进项目50个，引资106.54亿元，到位资金32.43亿元。仅20xx年上半年，签约项目28个，引资78亿元，到位资金15.93亿元，引资规模创历史新高。三是主导产业快速发展。始终把发展壮大主导产业作为推进跨越发展的重要举措，通过招商引资，先后建成了工业区、生态旅游产业园和生态产业园，引进了铁矿、**集团、**公司等一批关乎招商长远发展的大项目，建成了2个90万吨菱铁采选、**0万吨球团加工、60万吨铜铁采选等重大工业项目，国家森林公园、古道等景区景点对外开放，**公司上市前期工作稳步推进，三大园区承载三大产业、三大产业支撑县域经济的发展格局已经形成。四是综合实力显著增强。依托优势资源，加强与大企业、大集团联系，采取得力措施，强力推进主导产业、基础设施、公共事业等方面的大项目、好项目加快建设，县域经济实力得到显著增强，生产总值连续多年保持2位数增长，财政总收入先后突破1亿元、3亿元大关，在全省县域经济综合排名中由2024年的第81位前移到20xx年的39位，获得了陕南突破发展先进县、全省县域经济社会发展争先进位奖和招商引资先进县等40余项荣誉。</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近年来，虽然我县招商引资工作取得了较好成绩，但整体水平还不高，工作思路、方式方法与跨越发展的要求还有一定距离，服务意识和服务水平仍跟不上企业对环境的要求，一些工作的短腿逐步暴露出来，主要表现在以下几个方面：一是招商认识不够到位。个别单位认为招商引资是招商部门的事，与本部门无关，部分干部群众思想不解放，视野不开阔，存在小进则满、小富即安的思想，工作中缺乏闯劲、拼劲，主观能动性没有充分发挥。二是招商环境不够宽松。有些部门职能转变不到位，重收费、轻服务，重承诺、轻践诺现象在一定范围还存在，乱收费、乱检查、乱摊派问题时有发生，少数群众从狭隘的个人利益出发，对企业施工建设、生产经营百般刁难、肆意阻挠，严重挫伤了客商的投资热情。三是招商信息不够灵通。驻外招商服务站尚未建立，信息闭塞，现有的招商渠道大都是客户、朋友、亲戚或外商找上门来的，少数部门捕捉招商信息的意识较差，一味坐等上门，招商成功率不高。四是招商方式不够专业。由于以企业和中介机构为主体的市场化机制尚未形成，招商引资主要通过行政力量来推动，方式仍以节会招商为主，以企引企、以商招商的作用发挥不够突出，特别是全民招商仅仅停留在口号上，没有实质性动作。五是招商项目不够合理。从近年来引进项目情况看，主要以资源开发和初级加工为主，地产开发和高耗能、低附加值项目多，科技含量低，而高附加值、高新技术产业项目少，与我县实施工业强县战略、打造百亿级产业集群要求相去甚远。</w:t>
      </w:r>
    </w:p>
    <w:p>
      <w:pPr>
        <w:ind w:left="0" w:right="0" w:firstLine="560"/>
        <w:spacing w:before="450" w:after="450" w:line="312" w:lineRule="auto"/>
      </w:pPr>
      <w:r>
        <w:rPr>
          <w:rFonts w:ascii="宋体" w:hAnsi="宋体" w:eastAsia="宋体" w:cs="宋体"/>
          <w:color w:val="000"/>
          <w:sz w:val="28"/>
          <w:szCs w:val="28"/>
        </w:rPr>
        <w:t xml:space="preserve">　　&gt;三、下一步工作建议</w:t>
      </w:r>
    </w:p>
    <w:p>
      <w:pPr>
        <w:ind w:left="0" w:right="0" w:firstLine="560"/>
        <w:spacing w:before="450" w:after="450" w:line="312" w:lineRule="auto"/>
      </w:pPr>
      <w:r>
        <w:rPr>
          <w:rFonts w:ascii="宋体" w:hAnsi="宋体" w:eastAsia="宋体" w:cs="宋体"/>
          <w:color w:val="000"/>
          <w:sz w:val="28"/>
          <w:szCs w:val="28"/>
        </w:rPr>
        <w:t xml:space="preserve">　　招商引资是壮大县域经济综合实力的催化剂和助推器。今后，我们将立足县情实际，正确把握发展形势，抢抓各类重大机遇，不断优化投资环境，强力推进招商引资，加速生产要素向优势产业和重点区域聚集，努力开创招商引资工作新局面。</w:t>
      </w:r>
    </w:p>
    <w:p>
      <w:pPr>
        <w:ind w:left="0" w:right="0" w:firstLine="560"/>
        <w:spacing w:before="450" w:after="450" w:line="312" w:lineRule="auto"/>
      </w:pPr>
      <w:r>
        <w:rPr>
          <w:rFonts w:ascii="宋体" w:hAnsi="宋体" w:eastAsia="宋体" w:cs="宋体"/>
          <w:color w:val="000"/>
          <w:sz w:val="28"/>
          <w:szCs w:val="28"/>
        </w:rPr>
        <w:t xml:space="preserve">　　(一)提高认识，凝聚招商引资合力。招商引资水平不高，归根到底是思想观念和认识水平的落后。要把招商引资成效作为衡量领导干部是否懂经济和有能力的重要标准，作为评优树模和年度考核的重要依据，强化大局意识、责任意识和联动意识，打破部门之间、各镇之间各自为政的分立局面，引导全县上下牢固树立大招商、快发展，小招商、慢发展，不招商、难发展的理念，大力弘扬不怕磨破嘴、不怕跑断腿的精神，进一步解放思想、深化认识，加强配合、密切协作，由各级各部门主要领导负总责、亲自抓，分管领导具体管、快落实，广大干部群众主动参与，做到一级抓一级、一级带一级、层层抓招商，充分调动各个层面、各个环节的积极因素，形成强大的招商引资工作合力。</w:t>
      </w:r>
    </w:p>
    <w:p>
      <w:pPr>
        <w:ind w:left="0" w:right="0" w:firstLine="560"/>
        <w:spacing w:before="450" w:after="450" w:line="312" w:lineRule="auto"/>
      </w:pPr>
      <w:r>
        <w:rPr>
          <w:rFonts w:ascii="宋体" w:hAnsi="宋体" w:eastAsia="宋体" w:cs="宋体"/>
          <w:color w:val="000"/>
          <w:sz w:val="28"/>
          <w:szCs w:val="28"/>
        </w:rPr>
        <w:t xml:space="preserve">　　(二)完善机制，优化招商引资环境。能否创造一个宽松、规范、公平、高效的投资服务环境，是招商引资工作成败的关键，事实证明，好的投资环境，可以引来一个、带动一批、投产一片。要建立健全招商引资优惠政策，制定更加灵活、更有特色、更具吸引力和操作性的投资政策，确保企业能够真正落户。把招商引资的成效与干部的业绩挂钩，进一步细化招商引资考核奖励办法，加大招商引资有功人员奖励，充分调动招商引资人员的积极性。加快转变政府职能，削减审批事项，深入落实岗位责任、服务承诺、限时办结等制度，真正做到主动服务、热心服务、超前服务、跟踪服务、全程服务。充分发挥三大园区环境督查室职能，对重点企业实行挂牌保护，严厉打击盗窃企业财物、强买强卖、恶意阻工闹事、破坏生产经营的行为，努力形成你投资、我铺路，你赚钱、我保护，你有难、我帮助的良好发展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2025-06-20T10:52:10+08:00</dcterms:created>
  <dcterms:modified xsi:type="dcterms:W3CDTF">2025-06-20T10:52:10+08:00</dcterms:modified>
</cp:coreProperties>
</file>

<file path=docProps/custom.xml><?xml version="1.0" encoding="utf-8"?>
<Properties xmlns="http://schemas.openxmlformats.org/officeDocument/2006/custom-properties" xmlns:vt="http://schemas.openxmlformats.org/officeDocument/2006/docPropsVTypes"/>
</file>