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读《梅兰芳蓄须》有感500字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今天，我在试卷上看到了一篇《梅兰芳蓄须》的故事，“蓄须”一词引起了我的兴趣，我读了下去，并觉得梅兰芳蓄须明志。　　这篇文章主要讲了：日寇侵略中国，命令梅兰芳大师为他们演旦角戏。可是，坚强不屈的梅兰芳大师并没有服从那些日本侵略者的话，而是留起...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今天，我在试卷上看到了一篇《梅兰芳蓄须》的故事，“蓄须”一词引起了我的兴趣，我读了下去，并觉得梅兰芳蓄须明志。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这篇文章主要讲了：日寇侵略中国，命令梅兰芳大师为他们演旦角戏。可是，坚强不屈的梅兰芳大师并没有服从那些日本侵略者的话，而是留起了长胡须，拒绝演戏的故事。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深深的被梅兰芳大师的行为所感动。梅兰芳大师非常钟爱自己的事业。但是在日本强盗面前，宁可忍饥挨饿并且放弃自己的事业，也不给日本强盗演出。他不屈不饶的精神非常值得我们学习。就像梅兰芳大师讲的：“我虽然不能像一些人一样到荷枪实弹的战场上去拼杀，但是，我也完全可以不服从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句话，也不由得想起了我们中华民族历史上那些血气方刚的人们。如，一身正气的文天祥；成功收复台湾的郑成功；不想敌军屈服，而是顽强地与之抗争的岳飞；强烈抵制鸦片的林则徐；给倭寇以严重打击的戚继光；有着浓厚爱国情感的屈原；以及许许多多为打倒日本帝国主义而献身的烈士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兰芳大师有多么强烈的爱国主义精神啊！我们是祖国的未来，应努力学习，学习梅兰芳大师的爱国之心，为祖国的繁荣昌盛而做出自己的贡献！！想到这里，我不好意思红了脸。现在，也就是在日常生活中，我们应该倍加珍惜来之不易的美好生活，对待朋友、同学们应该宽容、团结。在学校，对老师应该尊重、有礼貌，认真的学习并完成作业，对学习也要有一个端正的态度。在家里，应当做一些力所能及的事情，和家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起分担家务……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对于梅兰芳大师，我深深地钦佩他，他蓄须明志。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