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围城分析与文学赏析，围城作品赏析</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作品评介】创作于1946年的讽刺性长篇小说《围城》是钱钟书先生一生的代表作，它所体现的进步思想和高超的艺术技巧，奠定了它在中国现代小说史上的重要地位。它继承了《儒林外史》讽刺艺术的宝贵传统，同时又有独特的、崭新的创造。作者以幽默的笔法讽刺...</w:t>
      </w:r>
    </w:p>
    <w:p>
      <w:pPr>
        <w:ind w:left="0" w:right="0" w:firstLine="560"/>
        <w:spacing w:before="450" w:after="450" w:line="312" w:lineRule="auto"/>
      </w:pPr>
      <w:r>
        <w:rPr>
          <w:rFonts w:ascii="宋体" w:hAnsi="宋体" w:eastAsia="宋体" w:cs="宋体"/>
          <w:color w:val="000"/>
          <w:sz w:val="28"/>
          <w:szCs w:val="28"/>
        </w:rPr>
        <w:t xml:space="preserve">【作品评介】</w:t>
      </w:r>
    </w:p>
    <w:p>
      <w:pPr>
        <w:ind w:left="0" w:right="0" w:firstLine="560"/>
        <w:spacing w:before="450" w:after="450" w:line="312" w:lineRule="auto"/>
      </w:pPr>
      <w:r>
        <w:rPr>
          <w:rFonts w:ascii="宋体" w:hAnsi="宋体" w:eastAsia="宋体" w:cs="宋体"/>
          <w:color w:val="000"/>
          <w:sz w:val="28"/>
          <w:szCs w:val="28"/>
        </w:rPr>
        <w:t xml:space="preserve">创作于1946年的讽刺性长篇小说《围城》是钱钟书先生一生的代表作，它所体现的进步思想和高超的艺术技巧，奠定了它在中国现代小说史上的重要地位。它继承了《儒林外史》讽刺艺术的宝贵传统，同时又有独特的、崭新的创造。作者以幽默的笔法讽刺时弊，描摹世态人情，调侃众生，于嬉笔中淋漓尽致地嘲讽，依靠着这喜剧色彩表现悲剧效果，读后，一股勾魂摄魄的艺术魅力，使人联想、思索、探究，给读者智慧上的享受，让读者毫无厌倦之感。下面就《围城》的讽刺艺术作一分析：</w:t>
      </w:r>
    </w:p>
    <w:p>
      <w:pPr>
        <w:ind w:left="0" w:right="0" w:firstLine="560"/>
        <w:spacing w:before="450" w:after="450" w:line="312" w:lineRule="auto"/>
      </w:pPr>
      <w:r>
        <w:rPr>
          <w:rFonts w:ascii="宋体" w:hAnsi="宋体" w:eastAsia="宋体" w:cs="宋体"/>
          <w:color w:val="000"/>
          <w:sz w:val="28"/>
          <w:szCs w:val="28"/>
        </w:rPr>
        <w:t xml:space="preserve">一、出色的语言艺术。作品语言幽默、贴切，且含义深远。凡读过《围城》的人，无不赞赏于作者使用比喻的高超，无不被感动于作者妙趣横生的语言。作者在小说中灵活运用反语、双关、警句、象征、格言、典故及逸闻等等，令读者泪中含笑，笑中带泪，拍案叫绝。</w:t>
      </w:r>
    </w:p>
    <w:p>
      <w:pPr>
        <w:ind w:left="0" w:right="0" w:firstLine="560"/>
        <w:spacing w:before="450" w:after="450" w:line="312" w:lineRule="auto"/>
      </w:pPr>
      <w:r>
        <w:rPr>
          <w:rFonts w:ascii="宋体" w:hAnsi="宋体" w:eastAsia="宋体" w:cs="宋体"/>
          <w:color w:val="000"/>
          <w:sz w:val="28"/>
          <w:szCs w:val="28"/>
        </w:rPr>
        <w:t xml:space="preserve">钱先生善用比喻。他常常采用拉开距离、取其一端、多用意喻、以丑为美、加入夸张、主观解释、喧宾夺主、广采博收等形式完成对传统比喻的提升和超越，让那些机智隽永的巧喻脱口而出。他把店里卖不掉的变质红烧肉，比喻成红人倒运。说行人脚粘上厚厚的泥巴，可抵得上贪官刮地皮。还 有方鸿渐在本县省立中学作报告时大谈梅毒，令女生涨红脸，停笔不写，仿佛处女的耳朵当众失去贞操等等。这些比喻形象贴切而又俏皮，耐人寻味。</w:t>
      </w:r>
    </w:p>
    <w:p>
      <w:pPr>
        <w:ind w:left="0" w:right="0" w:firstLine="560"/>
        <w:spacing w:before="450" w:after="450" w:line="312" w:lineRule="auto"/>
      </w:pPr>
      <w:r>
        <w:rPr>
          <w:rFonts w:ascii="宋体" w:hAnsi="宋体" w:eastAsia="宋体" w:cs="宋体"/>
          <w:color w:val="000"/>
          <w:sz w:val="28"/>
          <w:szCs w:val="28"/>
        </w:rPr>
        <w:t xml:space="preserve">《围城》中的比喻，还 幽默风趣，大大增强了作品的讽刺效果。在描写侯营长时，则夸张他“桔皮鼻子上附着一张脸，脸上应有尽有，并未给鼻子挤去眉眼，几个酒刺，像未熟的草莓。”作者根据自己的意趣阐释，尖酸刻薄地比喻出侯营长那丑陋的嘴脸，表现了极度的厌恶与抗拒心理。诸如此类的比喻，书中俯拾即是，既提高了作品的讽喻性，又增强了读者阅读的趣味性，对于绘声绘色地刻画人情物态来说，常能收到画龙点睛之效。</w:t>
      </w:r>
    </w:p>
    <w:p>
      <w:pPr>
        <w:ind w:left="0" w:right="0" w:firstLine="560"/>
        <w:spacing w:before="450" w:after="450" w:line="312" w:lineRule="auto"/>
      </w:pPr>
      <w:r>
        <w:rPr>
          <w:rFonts w:ascii="宋体" w:hAnsi="宋体" w:eastAsia="宋体" w:cs="宋体"/>
          <w:color w:val="000"/>
          <w:sz w:val="28"/>
          <w:szCs w:val="28"/>
        </w:rPr>
        <w:t xml:space="preserve">《围城》所用的比喻大都新颖别致、隽永贴切，能够把读者带到新的意境中去。如方鸿渐在三闾大学受到同事们的排挤、关系十分紧张时，唯独汪处厚对他十分关心，原来汪处厚需要有人捧场，想当文学院院长，虽然方鸿渐“无足轻重”，但仍有收罗的资格。接着，作者比喻道：“事实上，一个人的缺点正像猴子的尾巴，它蹲在地面的时候，尾巴是看不见的，直到它向树上爬，就把后部供大家瞻仰，可是这红臀长尾本来就有，并非地位高了的新标识。”从比喻中，读者可以清晰地察觉到高松年身居高位、丑态尽露，而自己却洋洋得意、自我倾倒的情态。</w:t>
      </w:r>
    </w:p>
    <w:p>
      <w:pPr>
        <w:ind w:left="0" w:right="0" w:firstLine="560"/>
        <w:spacing w:before="450" w:after="450" w:line="312" w:lineRule="auto"/>
      </w:pPr>
      <w:r>
        <w:rPr>
          <w:rFonts w:ascii="宋体" w:hAnsi="宋体" w:eastAsia="宋体" w:cs="宋体"/>
          <w:color w:val="000"/>
          <w:sz w:val="28"/>
          <w:szCs w:val="28"/>
        </w:rPr>
        <w:t xml:space="preserve">二、个性饱满的人物刻画。钱钟书先生除了得心应手地运用了比喻等一系列修辞手法来增强小说的讽刺意义之外，还 通过他“学者式”的语言成功地刻画了一大批性格饱满的人物形象，并且这些形象并不是孤立地存在于小说之中，而是嵌人逐步发展的故事情节中，故事在发展，地点在转换，人物在发展，钱钟书在对每时每刻的人物形象进行丰满的同时，又用很少却不容忽视的自然景物描写加以映衬，使整部小说从语言到人物刻画再到故事发展都是有血有肉，饱满有力。</w:t>
      </w:r>
    </w:p>
    <w:p>
      <w:pPr>
        <w:ind w:left="0" w:right="0" w:firstLine="560"/>
        <w:spacing w:before="450" w:after="450" w:line="312" w:lineRule="auto"/>
      </w:pPr>
      <w:r>
        <w:rPr>
          <w:rFonts w:ascii="宋体" w:hAnsi="宋体" w:eastAsia="宋体" w:cs="宋体"/>
          <w:color w:val="000"/>
          <w:sz w:val="28"/>
          <w:szCs w:val="28"/>
        </w:rPr>
        <w:t xml:space="preserve">《围城》这部小说中涉及到了大大小小几十个人物，这些人物性格各式各样，钱钟书对选出的人物都做了富有个性的刻画，足见其对语言有着驾轻就熟的能力。小说主要以方鸿渐的活动贯穿全篇，通过方鸿渐的生活经历，展现他留学回国后所遭遇的人和事。钱钟书对每个人物都有着精辟的刻画，如方鸿渐的不通世事，无能懦弱；苏文纨装作冷若冰霜，孤芳自赏而又不知廉耻”唯利是图；高松年撒谎老练，作假超真”无耻好色，以生物学原理管理学校；李梅亭表面道貌岸然，实际上男盗女娼，贩卖药材&amp;……&amp;……这一系列人物形象栩栩如生，跃然纸上。形形色色的人物在《围城》中应有尽有，确实达到了钱钟书想要写出某一类“具有无毛两足动物的基本根性”的目的。</w:t>
      </w:r>
    </w:p>
    <w:p>
      <w:pPr>
        <w:ind w:left="0" w:right="0" w:firstLine="560"/>
        <w:spacing w:before="450" w:after="450" w:line="312" w:lineRule="auto"/>
      </w:pPr>
      <w:r>
        <w:rPr>
          <w:rFonts w:ascii="宋体" w:hAnsi="宋体" w:eastAsia="宋体" w:cs="宋体"/>
          <w:color w:val="000"/>
          <w:sz w:val="28"/>
          <w:szCs w:val="28"/>
        </w:rPr>
        <w:t xml:space="preserve">可以说在《围城》里的芸芸众生中，几乎每个人物出场时，作者都对其肖像进行一番描绘。常常采用既含蓄又挖苦的漫画式笔法，令其形象毕露。例如在写第一次出场的“哲学家”褚慎明时，作者是这样写的：“一个身背高额，大眼睛，苍白脸，戴夹鼻金丝眼镜，穿的西装袖口遮没手指，光光的脸，没胡子也没皱纹，看起来像个幼稚的老太婆或者上了年纪的小孩子。”以及后面的他最恨女人而不肯佩戴眼镜，吹嘘自己与国外的哲学家罗素等常有联系时的情态，实际上也正暴露了褚慎明他自己的空虚无聊及无耻下流，肖像描写可谓生动形象。再如第七章开头对汪处厚的肖像描写：“胡子常常是两撇，汪处厚的胡子只是一画&amp;……&amp;……他只想有规模较小的红菱尖角胡子，不料没有枪杆的人，胡子也生不像样，又稀又软，挂在口角两旁。像新式标点里的逗号，既不能翘然而起，也不够飘然而袅。他两道浓黑的眉毛，偏根根可以跟寿星的眉毛竞赛，仿佛他最初刮脸时不小心把眉毛胡子一股脑儿全剃下来了，慌忙按上去，胡子跟眉毛换了位置，唇上的是眉毛，根本不会长，额上是胡子，所以欣欣向荣&amp;……&amp;……为了二十五岁的新夫人，也不能一毛不拔，于是剃去两缕，剩中间一撮&amp;……&amp;……这也许还 是那一缕胡子的功效，运气还 没坏到底。”用这么长的笔墨对汪处厚的胡子进行描写并不是多余的，通过这一段惟妙惟肖的肖像刻画，一幅活灵活现的漫画就这样形象地浮现在读者的眼前了，钱钟书在描绘这位汪大人的容貌时，对他的历史、思想、心理也一并作了描写和讽刺，这样使他一亮相，就给人一副滑稽迂腐的形象。</w:t>
      </w:r>
    </w:p>
    <w:p>
      <w:pPr>
        <w:ind w:left="0" w:right="0" w:firstLine="560"/>
        <w:spacing w:before="450" w:after="450" w:line="312" w:lineRule="auto"/>
      </w:pPr>
      <w:r>
        <w:rPr>
          <w:rFonts w:ascii="宋体" w:hAnsi="宋体" w:eastAsia="宋体" w:cs="宋体"/>
          <w:color w:val="000"/>
          <w:sz w:val="28"/>
          <w:szCs w:val="28"/>
        </w:rPr>
        <w:t xml:space="preserve">除了生动的肖像描写外，钱钟书还 能巧妙地运用英文和文言文等语言描写塑造人物形象，并善于刻画人物心理，通过其心理描写展现性格特征，品味小说，便可以深深体会。</w:t>
      </w:r>
    </w:p>
    <w:p>
      <w:pPr>
        <w:ind w:left="0" w:right="0" w:firstLine="560"/>
        <w:spacing w:before="450" w:after="450" w:line="312" w:lineRule="auto"/>
      </w:pPr>
      <w:r>
        <w:rPr>
          <w:rFonts w:ascii="宋体" w:hAnsi="宋体" w:eastAsia="宋体" w:cs="宋体"/>
          <w:color w:val="000"/>
          <w:sz w:val="28"/>
          <w:szCs w:val="28"/>
        </w:rPr>
        <w:t xml:space="preserve">钱先生常用俏皮动漫的笔法勾勒众生，以尖刃般的笔法描摹出一个个惟妙惟肖的动漫形象，让人未见行踪，却早已看出他们的性格及作者所持的情感态度，具有强烈的艺术感染力。如刻画沈太太：“她眼睛下两个黑袋，像圆壳行军热水瓶，想是储蓄着多情的热泪，嘴唇涂的浓胭脂给唾沫带进了嘴，把黯黄崎岖的牙齿染道红痕，血淋淋的像侦探小说里谋杀案的线索。”连用几个想象奇特的比喻来铺陈渲染，令人忍俊不禁而又厌恶至极。</w:t>
      </w:r>
    </w:p>
    <w:p>
      <w:pPr>
        <w:ind w:left="0" w:right="0" w:firstLine="560"/>
        <w:spacing w:before="450" w:after="450" w:line="312" w:lineRule="auto"/>
      </w:pPr>
      <w:r>
        <w:rPr>
          <w:rFonts w:ascii="宋体" w:hAnsi="宋体" w:eastAsia="宋体" w:cs="宋体"/>
          <w:color w:val="000"/>
          <w:sz w:val="28"/>
          <w:szCs w:val="28"/>
        </w:rPr>
        <w:t xml:space="preserve">可以说，在《围城》的众生中，每个人出场，都采用含蓄、挖苦的动漫笔法对其进行讽刺性刻画，让其形神毕露。写高松年，他自称是科学家，人们却看不到他的科学家风范，而是一位心术不正、好色贪杯、玩弄权术的学界官僚。在法国取得文学博士头衔的苏文纨，号称才貌双全，但她的得意之作竟是一首抄袭的德国民歌。自称是诗人的曹冗朗，其杰作《拼盘姘伴》，令人作呕。这对活宝最后竟结成秦晋，堪称“珠联璧合”&amp;……&amp;……像这样的例子，在《围城》中随处可见。在钱钟书的笔下，每一个人都化作一幅幅讽刺性极强的漫画，读者于不知不觉中感受到漫画式的幽默。</w:t>
      </w:r>
    </w:p>
    <w:p>
      <w:pPr>
        <w:ind w:left="0" w:right="0" w:firstLine="560"/>
        <w:spacing w:before="450" w:after="450" w:line="312" w:lineRule="auto"/>
      </w:pPr>
      <w:r>
        <w:rPr>
          <w:rFonts w:ascii="宋体" w:hAnsi="宋体" w:eastAsia="宋体" w:cs="宋体"/>
          <w:color w:val="000"/>
          <w:sz w:val="28"/>
          <w:szCs w:val="28"/>
        </w:rPr>
        <w:t xml:space="preserve">三、人性的懦弱及虚荣心的深刻揭示。在《围城》里，虚荣心以及懦弱的人性满街在跑，如同苍蝇灰尘，飞粘在每个人的身上。留法归来的方鸿渐可以说是中西结合的文人形象，对爱情的退却，对丈人周经理提供的舒适生活的放弃，对他人嘲讽的容忍，对工作和职称的忍让，对婚姻的无奈&amp;……&amp;……通篇都显得那么的软弱无能，特别在文中好几处他从来不敢按照自己的想法去追求自己的理想。比如在处理苏文纨和自己的关系时，总是被自己的虚荣心和懦弱的性格左右着，像“苏小姐知道他在看自己，回脸对他微笑，鸿渐要抵抗这媚力的决心，像出水的鱼，头尾在地上拍动，可是挣扎不起”。一种欲罢不能的心态，一种本该当机立断的情形却变得如此拖拉，深深地烙上了人性懦弱的烙印。小说中很多部分钱钟书都用这种针尖般的笔法刻画了方鸿渐懦弱的人物性格，用辛辣的手法塑造了一具立于瞎说之中的雕塑，显示了懦弱人性的悲剧。在小说其他人物的刻画中同样体现了这种人性的懦弱和虚荣。如三闾大学的教授们谈起往日的荣誉时无不得意地长叹。汪处厚说：“这算得什么呢？我有点东西，这次全丢了。两位没看见我南京的房子一一总算没给日本人烧掉，里面的收藏陈设都不知下落了。幸亏我是个达观的人，否则真要伤心死呢。”这段话正可以是汪处厚虚荣心的生动体现，可笑又可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2025-06-18T09:12:28+08:00</dcterms:created>
  <dcterms:modified xsi:type="dcterms:W3CDTF">2025-06-18T09:12:28+08:00</dcterms:modified>
</cp:coreProperties>
</file>

<file path=docProps/custom.xml><?xml version="1.0" encoding="utf-8"?>
<Properties xmlns="http://schemas.openxmlformats.org/officeDocument/2006/custom-properties" xmlns:vt="http://schemas.openxmlformats.org/officeDocument/2006/docPropsVTypes"/>
</file>