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红楼梦第一册读后感800字5篇范文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读完红楼梦，要怎么写一篇红楼梦读后感呢？《红楼梦》中的贾府里生活着不同背景不同阶层的各类人物，读红楼给人印象颇深的是这里面的勾心斗角。你是否在找正准备撰写“红楼梦第一册读后感800字”，下面小编收集了相关的素材，供大家写文参考！1红楼梦第一...</w:t>
      </w:r>
    </w:p>
    <w:p>
      <w:pPr>
        <w:ind w:left="0" w:right="0" w:firstLine="560"/>
        <w:spacing w:before="450" w:after="450" w:line="312" w:lineRule="auto"/>
      </w:pPr>
      <w:r>
        <w:rPr>
          <w:rFonts w:ascii="宋体" w:hAnsi="宋体" w:eastAsia="宋体" w:cs="宋体"/>
          <w:color w:val="000"/>
          <w:sz w:val="28"/>
          <w:szCs w:val="28"/>
        </w:rPr>
        <w:t xml:space="preserve">读完红楼梦，要怎么写一篇红楼梦读后感呢？《红楼梦》中的贾府里生活着不同背景不同阶层的各类人物，读红楼给人印象颇深的是这里面的勾心斗角。你是否在找正准备撰写“红楼梦第一册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1红楼梦第一册读后感800字</w:t>
      </w:r>
    </w:p>
    <w:p>
      <w:pPr>
        <w:ind w:left="0" w:right="0" w:firstLine="560"/>
        <w:spacing w:before="450" w:after="450" w:line="312" w:lineRule="auto"/>
      </w:pPr>
      <w:r>
        <w:rPr>
          <w:rFonts w:ascii="宋体" w:hAnsi="宋体" w:eastAsia="宋体" w:cs="宋体"/>
          <w:color w:val="000"/>
          <w:sz w:val="28"/>
          <w:szCs w:val="28"/>
        </w:rPr>
        <w:t xml:space="preserve">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2红楼梦第一册读后感800字</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黑体" w:hAnsi="黑体" w:eastAsia="黑体" w:cs="黑体"/>
          <w:color w:val="000000"/>
          <w:sz w:val="36"/>
          <w:szCs w:val="36"/>
          <w:b w:val="1"/>
          <w:bCs w:val="1"/>
        </w:rPr>
        <w:t xml:space="preserve">3红楼梦第一册读后感800字</w:t>
      </w:r>
    </w:p>
    <w:p>
      <w:pPr>
        <w:ind w:left="0" w:right="0" w:firstLine="560"/>
        <w:spacing w:before="450" w:after="450" w:line="312" w:lineRule="auto"/>
      </w:pPr>
      <w:r>
        <w:rPr>
          <w:rFonts w:ascii="宋体" w:hAnsi="宋体" w:eastAsia="宋体" w:cs="宋体"/>
          <w:color w:val="000"/>
          <w:sz w:val="28"/>
          <w:szCs w:val="28"/>
        </w:rPr>
        <w:t xml:space="preserve">“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4红楼梦第一册读后感800字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6"/>
          <w:szCs w:val="36"/>
          <w:b w:val="1"/>
          <w:bCs w:val="1"/>
        </w:rPr>
        <w:t xml:space="preserve">5红楼梦第一册读后感800字</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2025-06-21T21:05:43+08:00</dcterms:created>
  <dcterms:modified xsi:type="dcterms:W3CDTF">2025-06-21T21:05:43+08:00</dcterms:modified>
</cp:coreProperties>
</file>

<file path=docProps/custom.xml><?xml version="1.0" encoding="utf-8"?>
<Properties xmlns="http://schemas.openxmlformats.org/officeDocument/2006/custom-properties" xmlns:vt="http://schemas.openxmlformats.org/officeDocument/2006/docPropsVTypes"/>
</file>