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小学生读后感400字(7篇)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小学生读后感40字 小学生读后感400字一王财贵教授其中的一句话告诉我们应该从小把我们的根本学好，不要做文化的侏儒，是啊，在当今这个社会有多少人知道学会感恩和孝道，知道感恩的真正含义，知道怎样生活才道德，怎么样做人才不会失去尊严。现在的我为...</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小学生读后感400字一</w:t>
      </w:r>
    </w:p>
    <w:p>
      <w:pPr>
        <w:ind w:left="0" w:right="0" w:firstLine="560"/>
        <w:spacing w:before="450" w:after="450" w:line="312" w:lineRule="auto"/>
      </w:pPr>
      <w:r>
        <w:rPr>
          <w:rFonts w:ascii="宋体" w:hAnsi="宋体" w:eastAsia="宋体" w:cs="宋体"/>
          <w:color w:val="000"/>
          <w:sz w:val="28"/>
          <w:szCs w:val="28"/>
        </w:rPr>
        <w:t xml:space="preserve">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百行之首，以孝为先。让我们好好孝敬我们的父母吧！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小学生读后感400字二</w:t>
      </w:r>
    </w:p>
    <w:p>
      <w:pPr>
        <w:ind w:left="0" w:right="0" w:firstLine="560"/>
        <w:spacing w:before="450" w:after="450" w:line="312" w:lineRule="auto"/>
      </w:pPr>
      <w:r>
        <w:rPr>
          <w:rFonts w:ascii="宋体" w:hAnsi="宋体" w:eastAsia="宋体" w:cs="宋体"/>
          <w:color w:val="000"/>
          <w:sz w:val="28"/>
          <w:szCs w:val="28"/>
        </w:rPr>
        <w:t xml:space="preserve">寒假期间，我又仔细地阅读了《西游记》这本书。相信大家对《西游记》的每一个片段都非常熟悉，我也一样。《西游记》中聪明智慧的孙悟空，憨厚贪吃的猪八戒，忠诚老实的沙憎，善良固执的唐僧，每一个人物都深深的印在了我的脑海里。</w:t>
      </w:r>
    </w:p>
    <w:p>
      <w:pPr>
        <w:ind w:left="0" w:right="0" w:firstLine="560"/>
        <w:spacing w:before="450" w:after="450" w:line="312" w:lineRule="auto"/>
      </w:pPr>
      <w:r>
        <w:rPr>
          <w:rFonts w:ascii="宋体" w:hAnsi="宋体" w:eastAsia="宋体" w:cs="宋体"/>
          <w:color w:val="000"/>
          <w:sz w:val="28"/>
          <w:szCs w:val="28"/>
        </w:rPr>
        <w:t xml:space="preserve">《西游记》中我最喜欢的人物就是孙悟空了。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小学生读后感400字三</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小学生读后感400字四</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小学生读后感400字五</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小学生读后感400字六</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小学生读后感40字 小学生读后感400字七</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2025-06-20T00:56:07+08:00</dcterms:created>
  <dcterms:modified xsi:type="dcterms:W3CDTF">2025-06-20T00:56:07+08:00</dcterms:modified>
</cp:coreProperties>
</file>

<file path=docProps/custom.xml><?xml version="1.0" encoding="utf-8"?>
<Properties xmlns="http://schemas.openxmlformats.org/officeDocument/2006/custom-properties" xmlns:vt="http://schemas.openxmlformats.org/officeDocument/2006/docPropsVTypes"/>
</file>