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经典名著读后感</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经典名著读后感（精选3篇）经典名著读后感 篇1　　《钢铁是怎样炼成的》看完这本书，我的心里如同打翻五味瓶—般，酸、甜、苦、辣、咸五味俱全。它主要讲了：主人公保尔·柯察金从小就看到过许多丑恶和不平。长大后，冒着生命危险救了许多人。投兵后，又不</w:t>
      </w:r>
    </w:p>
    <w:p>
      <w:pPr>
        <w:ind w:left="0" w:right="0" w:firstLine="560"/>
        <w:spacing w:before="450" w:after="450" w:line="312" w:lineRule="auto"/>
      </w:pPr>
      <w:r>
        <w:rPr>
          <w:rFonts w:ascii="宋体" w:hAnsi="宋体" w:eastAsia="宋体" w:cs="宋体"/>
          <w:color w:val="000"/>
          <w:sz w:val="28"/>
          <w:szCs w:val="28"/>
        </w:rPr>
        <w:t xml:space="preserve">经典名著读后感（精选3篇）</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 篇1</w:t>
      </w:r>
    </w:p>
    <w:p>
      <w:pPr>
        <w:ind w:left="0" w:right="0" w:firstLine="560"/>
        <w:spacing w:before="450" w:after="450" w:line="312" w:lineRule="auto"/>
      </w:pPr>
      <w:r>
        <w:rPr>
          <w:rFonts w:ascii="宋体" w:hAnsi="宋体" w:eastAsia="宋体" w:cs="宋体"/>
          <w:color w:val="000"/>
          <w:sz w:val="28"/>
          <w:szCs w:val="28"/>
        </w:rPr>
        <w:t xml:space="preserve">　　《钢铁是怎样炼成的》看完这本书，我的心里如同打翻五味瓶—般，酸、甜、苦、辣、咸五味俱全。它主要讲了：主人公保尔·柯察金从小就看到过许多丑恶和不平。长大后，冒着生命危险救了许多人。投兵后，又不幸受伤，因此回到家乡。在工作室，保尔旧病复发，不能正常工作，身体一天天的虚弱，并且还双目失明，几乎要到了他的大限。可他始终顽强地与病魔做斗争，不断的摔倒，又不断的站起来。那些难以忘记的经历、血与生的考验、永不放弃的梦想，使得他的生命放射出夺目的光彩。保尔最终在他的人生扉页中写下了光辉。就像奥斯特洛夫斯基所说的，“人最宝贵的是生命，而生命终是有限的，但因为有限的生命留下了无限的爱和美好的憧憬生命的长度继而被延成无限。”</w:t>
      </w:r>
    </w:p>
    <w:p>
      <w:pPr>
        <w:ind w:left="0" w:right="0" w:firstLine="560"/>
        <w:spacing w:before="450" w:after="450" w:line="312" w:lineRule="auto"/>
      </w:pPr>
      <w:r>
        <w:rPr>
          <w:rFonts w:ascii="宋体" w:hAnsi="宋体" w:eastAsia="宋体" w:cs="宋体"/>
          <w:color w:val="000"/>
          <w:sz w:val="28"/>
          <w:szCs w:val="28"/>
        </w:rPr>
        <w:t xml:space="preserve">　　我藐视那些在剥削人民权贵；但我敬佩保尔一样的革命者。保尔拥有着钢铁般的崇高理想和执着的革命信念，他告诉了我如何去锻炼钢铁般的意志。</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 篇2</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　　《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　　《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　　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　　“娴静似娇花照水，行动如弱柳扶风，心较比干多一窍，病如西子胜三分”作者通过林带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 篇3</w:t>
      </w:r>
    </w:p>
    <w:p>
      <w:pPr>
        <w:ind w:left="0" w:right="0" w:firstLine="560"/>
        <w:spacing w:before="450" w:after="450" w:line="312" w:lineRule="auto"/>
      </w:pPr>
      <w:r>
        <w:rPr>
          <w:rFonts w:ascii="宋体" w:hAnsi="宋体" w:eastAsia="宋体" w:cs="宋体"/>
          <w:color w:val="000"/>
          <w:sz w:val="28"/>
          <w:szCs w:val="28"/>
        </w:rPr>
        <w:t xml:space="preserve">　　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　　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　　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　　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　　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　　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　　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　　关于经典名著的读后感1500字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2025-06-20T13:38:56+08:00</dcterms:created>
  <dcterms:modified xsi:type="dcterms:W3CDTF">2025-06-20T13:38:56+08:00</dcterms:modified>
</cp:coreProperties>
</file>

<file path=docProps/custom.xml><?xml version="1.0" encoding="utf-8"?>
<Properties xmlns="http://schemas.openxmlformats.org/officeDocument/2006/custom-properties" xmlns:vt="http://schemas.openxmlformats.org/officeDocument/2006/docPropsVTypes"/>
</file>