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推荐社保基金诈骗案例观后感精选(11篇)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推荐社保基金诈骗案例观后感精选一 关键词：社保基金;风险防控;措施 随着社会保障全民覆盖，社保基金规模急剧扩大，社保基金的风险点也在增多，人社部门的监管责任在不断加重，骗保现象屡屡发生，从云南鹤庆一出纳挪用2368.31万元社保资金，到江苏...</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推荐社保基金诈骗案例观后感精选十一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