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有关房产经理辞职信范文如何写(二篇)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房产经理辞职信范文如何写一2月份接到公司新年度工作安排，做工作计划并准备9号楼的交房工作；3、4、5月份进行9号、12号楼的交房工作，并与策划部刘老师沟通项目尾房的销售方案，针对锦绣江南的尾房及未售出的车库、储藏间我也提出过自己的一些想...</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房地产销售经理年终工作总结范文篇三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有关房产经理辞职信范文如何写二</w:t>
      </w:r>
    </w:p>
    <w:p>
      <w:pPr>
        <w:ind w:left="0" w:right="0" w:firstLine="560"/>
        <w:spacing w:before="450" w:after="450" w:line="312" w:lineRule="auto"/>
      </w:pPr>
      <w:r>
        <w:rPr>
          <w:rFonts w:ascii="宋体" w:hAnsi="宋体" w:eastAsia="宋体" w:cs="宋体"/>
          <w:color w:val="000"/>
          <w:sz w:val="28"/>
          <w:szCs w:val="28"/>
        </w:rPr>
        <w:t xml:space="preserve">20__年是充满梦想和希望的一年，也是房地产行业不平凡的一年。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活力，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积极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