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2024年标准家政服务合同(二十篇)</w:t>
      </w:r>
      <w:bookmarkEnd w:id="1"/>
    </w:p>
    <w:p>
      <w:pPr>
        <w:jc w:val="center"/>
        <w:spacing w:before="0" w:after="450"/>
      </w:pPr>
      <w:r>
        <w:rPr>
          <w:rFonts w:ascii="Arial" w:hAnsi="Arial" w:eastAsia="Arial" w:cs="Arial"/>
          <w:color w:val="999999"/>
          <w:sz w:val="20"/>
          <w:szCs w:val="20"/>
        </w:rPr>
        <w:t xml:space="preserve">来源：网络  作者：九曲桥畔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标准家政服务合同一一、乙方提供的签约服务内容项目1、建立居民健康档案服务。建立居民健康档案，并根据居民个人健康信息，每年对其进行1次健康状况评估，制定个性化的健康计划，使居民及时了解自身健康状况。项目2、健康教育和健康咨询服务。每季度至少发...</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标准家政服务合同一</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标准家政服务合同二</w:t>
      </w:r>
    </w:p>
    <w:p>
      <w:pPr>
        <w:ind w:left="0" w:right="0" w:firstLine="560"/>
        <w:spacing w:before="450" w:after="450" w:line="312" w:lineRule="auto"/>
      </w:pPr>
      <w:r>
        <w:rPr>
          <w:rFonts w:ascii="宋体" w:hAnsi="宋体" w:eastAsia="宋体" w:cs="宋体"/>
          <w:color w:val="000"/>
          <w:sz w:val="28"/>
          <w:szCs w:val="28"/>
        </w:rPr>
        <w:t xml:space="preserve">为维护信和信业务经营者（以下简称本公司）的合法权益， 基于客户在本登记单中确认的服务项目，本公司将向客户提供信业务的相关服务，双方本着自愿、平等的原则，达成协议如下：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（1）应当在政府主管部门规定的时限内及时、足额地交纳信费用；</w:t>
      </w:r>
    </w:p>
    <w:p>
      <w:pPr>
        <w:ind w:left="0" w:right="0" w:firstLine="560"/>
        <w:spacing w:before="450" w:after="450" w:line="312" w:lineRule="auto"/>
      </w:pPr>
      <w:r>
        <w:rPr>
          <w:rFonts w:ascii="宋体" w:hAnsi="宋体" w:eastAsia="宋体" w:cs="宋体"/>
          <w:color w:val="000"/>
          <w:sz w:val="28"/>
          <w:szCs w:val="28"/>
        </w:rPr>
        <w:t xml:space="preserve">（2）申请办理信业务须提供真实、无误的客户资料，当客户资料变更时应在一周内办理客户资料变更手续。客户对填写的客户资料的正确性、完整性承担法律责任；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（1）按照国家规定的信资费标准收取各项费用，保留在国家规定的资费政策范围内调整资费的权利；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（2）保留对信业务的服务功能作出调整的权利，以确保信业务的服务质量；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（1）按照国家规定的《信服务规范》为客户提供信服务；</w:t>
      </w:r>
    </w:p>
    <w:p>
      <w:pPr>
        <w:ind w:left="0" w:right="0" w:firstLine="560"/>
        <w:spacing w:before="450" w:after="450" w:line="312" w:lineRule="auto"/>
      </w:pPr>
      <w:r>
        <w:rPr>
          <w:rFonts w:ascii="宋体" w:hAnsi="宋体" w:eastAsia="宋体" w:cs="宋体"/>
          <w:color w:val="000"/>
          <w:sz w:val="28"/>
          <w:szCs w:val="28"/>
        </w:rPr>
        <w:t xml:space="preserve">（2）在营业场所公布信业务的服务项目、服务时限、服务范围、资费标准、使用规定、缴费规定，并以多种方式为客户缴费提供方便；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（2）擅自在已装的通信线路上装、移各种无进网许可的终端设备及复用设备（室内移机除外）的；擅自改变信业务使用性质的；或擅自利用已享受的信业务服务非法进行信业务经营的；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利用已享受的信服务进行非法信业务经营的；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3.客户拥有本公司多项信服务的，其中一项信服务欠费经催缴仍不缴纳费用的，本公司可依据《民法典》的相关规定，暂停其它的信服务。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4.客户与其它任何单位、部门或个人签定的凡涉及到信业务租用权的协议，对本公司概不发生效力。甲方：__________________（信公司）乙方：______________________（用户）____日期：________年____月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第五条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标准家政服务合同五</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标准家政服务合同六</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标准家政服务合同七</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标准家政服务合同八</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标准家政服务合同九</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        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家政服务协议家政服务协议</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标准家政服务合同篇十</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本合同依据起草，经甲、乙双方方协商，自愿签订，就乙方为甲方进行家政服务达成以下协议：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第六条：合同期限_____年_____月_____日至_____年_____月_____日。每月工资为________月，甲方不再为乙方缴纳任何保险费用;。每个星期六为上班时间，星期日照常休假。</w:t>
      </w:r>
    </w:p>
    <w:p>
      <w:pPr>
        <w:ind w:left="0" w:right="0" w:firstLine="560"/>
        <w:spacing w:before="450" w:after="450" w:line="312" w:lineRule="auto"/>
      </w:pPr>
      <w:r>
        <w:rPr>
          <w:rFonts w:ascii="宋体" w:hAnsi="宋体" w:eastAsia="宋体" w:cs="宋体"/>
          <w:color w:val="000"/>
          <w:sz w:val="28"/>
          <w:szCs w:val="28"/>
        </w:rPr>
        <w:t xml:space="preserve">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标准家政服务合同篇十一</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 。</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标准家政服务合同篇十二</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丙方：xx公司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2025-06-20T02:49:55+08:00</dcterms:created>
  <dcterms:modified xsi:type="dcterms:W3CDTF">2025-06-20T02:49:55+08:00</dcterms:modified>
</cp:coreProperties>
</file>

<file path=docProps/custom.xml><?xml version="1.0" encoding="utf-8"?>
<Properties xmlns="http://schemas.openxmlformats.org/officeDocument/2006/custom-properties" xmlns:vt="http://schemas.openxmlformats.org/officeDocument/2006/docPropsVTypes"/>
</file>