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最新酒吧经纪合同协议书 酒吧经营合作协议(5篇)</w:t>
      </w:r>
      <w:bookmarkEnd w:id="1"/>
    </w:p>
    <w:p>
      <w:pPr>
        <w:jc w:val="center"/>
        <w:spacing w:before="0" w:after="450"/>
      </w:pPr>
      <w:r>
        <w:rPr>
          <w:rFonts w:ascii="Arial" w:hAnsi="Arial" w:eastAsia="Arial" w:cs="Arial"/>
          <w:color w:val="999999"/>
          <w:sz w:val="20"/>
          <w:szCs w:val="20"/>
        </w:rPr>
        <w:t xml:space="preserve">来源：网络  作者：海棠云影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酒吧签约合同一法定地址：____________ 身 份 证：______鉴于乙方的演艺才能和欲求演艺界发展的需要，鉴于甲方的专业、权威经纪资源和对乙方的认可，为了更有效地保证乙方在娱乐行业的发展，维护合作双方的合法权益，经委托方(以下简称...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酒吧签约合同一</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七、乙方应向甲方一次性交纳签约费元，抵押金元，抵押金在艺人签约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酒吧签约合同三</w:t>
      </w:r>
    </w:p>
    <w:p>
      <w:pPr>
        <w:ind w:left="0" w:right="0" w:firstLine="560"/>
        <w:spacing w:before="450" w:after="450" w:line="312" w:lineRule="auto"/>
      </w:pPr>
      <w:r>
        <w:rPr>
          <w:rFonts w:ascii="宋体" w:hAnsi="宋体" w:eastAsia="宋体" w:cs="宋体"/>
          <w:color w:val="000"/>
          <w:sz w:val="28"/>
          <w:szCs w:val="28"/>
        </w:rPr>
        <w:t xml:space="preserve">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酒吧签约合同四</w:t>
      </w:r>
    </w:p>
    <w:p>
      <w:pPr>
        <w:ind w:left="0" w:right="0" w:firstLine="560"/>
        <w:spacing w:before="450" w:after="450" w:line="312" w:lineRule="auto"/>
      </w:pPr>
      <w:r>
        <w:rPr>
          <w:rFonts w:ascii="宋体" w:hAnsi="宋体" w:eastAsia="宋体" w:cs="宋体"/>
          <w:color w:val="000"/>
          <w:sz w:val="28"/>
          <w:szCs w:val="28"/>
        </w:rPr>
        <w:t xml:space="preserve">甲方：____________(成功影视有限公司)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酒吧签约合同五</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