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在中国履行的中外合资经营企业合同(二十一篇)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在中国履行的中外合资经营企业合同一， 和 根据《中华人民共和国中外合资经营企业法》(简称\"合资法\")和中国的其它有关法律和规定，按照平等互利的原则，通过友好协商，同意在中国 共同举办合营企业，特订立本合同。第二章合营各方第2.01条本合同的...</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在中国履行的中外合资经营企业合同一</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_______%的股份，甲方同意改变______公司的名称，以使______公司的中______文名称中不再出现\"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第3.03条______公司在中国具有法人资格，受中国法律的管辖和保护，其一切活动必须遵守中国法律和有关规定。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______公司的目的是：__________________根据平等互利的原则和长期真诚合作的愿望，努力吸取合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第4.04条按______公司工厂的设计能力，______公司初期的生产规模为年产量 至 片/粒。根据市场情况，今后再增加约 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______公司生产经营所需外汇主要由出口a类、b类以及部分d类产品来解决。如外汇仍有不足，特别是当______公司未能成功地按合理的条款和条件出口产品时，______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第5.01条______公司投资总额为相当于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第5.02条______公司注册资本为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第5.04条1.甲方除以现金对______公司的注册资本出资外，还以 _______平方米的场地(以下称\"场地\")使用权作为出资额出资。场地使用年限为 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6.协助______公司招聘合格雇员，及时任命______公司的董事和董事长，推荐第14.01条的副总经理和第14.03条规定的其它高级职员。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9.协助______公司申请确认附于本合同后的\"______公司和合营各方的税务待遇的申请书\"中提出的税务待遇。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7.协助______公司招聘合格雇员和及时任命______公司董事及副董事长，推荐14.01条的总经理和14.03条规定的高级职员。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10.根据第9.02条规定的______公司和乙方签订的包销合同，通过______公司产品的出口以及通过第19.01条(b)、(iii)、(iv)、(v)、(vi)条规定的其它方法协助______公司获得足够的外汇。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第7.01条在合营期内，根据______公司生产经营的需要，乙方___向______公司转让其产品的先进技术，以及乙方今后对这些产品的改进。该技术转让的详细内容和条件规定在本合同附件三\"技术转让协议\"中。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_______年期间，按该单项产品的净销售额的 _______%向乙方支付该单项产品技术提成费。 _______年的提成期过后，不再支付提成费。______公司有权无偿继续使用所转让的技术和生产销售所转让的产品。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_______%～ _______%给乙方支付______技术提成费。该______技术提成费应在专利有效期内支付，但支付该______技术提成费最长不超过自该单项产品开始商业性销售后的 _______年期间， _______年期间过后不再支付任何提成费，______公司有权无偿继续使用该项具有专利权的技术。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第8.01条甲方保证______公司第23.01条所规定的合营期间中享有场地的使用权。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第8.02条______公司承担场地的开发费，即取得场地的占地所发生的费用(劳动力安置、土地补偿费、青苗补偿费、新菜田开发费、拆迁费等)以及接通公用设施的费用。甲方和乙方估计总的开发费为人民币 _______元左右。</w:t>
      </w:r>
    </w:p>
    <w:p>
      <w:pPr>
        <w:ind w:left="0" w:right="0" w:firstLine="560"/>
        <w:spacing w:before="450" w:after="450" w:line="312" w:lineRule="auto"/>
      </w:pPr>
      <w:r>
        <w:rPr>
          <w:rFonts w:ascii="宋体" w:hAnsi="宋体" w:eastAsia="宋体" w:cs="宋体"/>
          <w:color w:val="000"/>
          <w:sz w:val="28"/>
          <w:szCs w:val="28"/>
        </w:rPr>
        <w:t xml:space="preserve">第8.03条______公司应委托一个合适的机构负责安排和开办好所有有关劳动力安置、土地补偿、青苗补偿、新菜田开发及拆迁等事宜。委托该机构在六个月内完成这些事宜。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第9.01条______公司应负责在国内销售其产品，并委托甲方作为甲方已有客户的销售代理人。由甲方代销的条款和条件应在______公司与甲方签订的销售代理合同中给予规定，或应包括下列原则：__________________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______公司出口的乙方的a类、b类和部分d类产品以及______公司开发并由董事会决定由乙方在国外销售的d类产品，由乙方在中国境外包销。由乙方包销的条款和条件应在______公司与乙方签订的包销合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2.乙方___以出厂价fob北京的条件，从______公司购买出口产品，该价格应能使乙方按照国际市场有竞争力的价格转售出口产品。乙方___定期地向______公司提供有关在中国境外销售的市场资料。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第9.04条______公司应进行市场调查，以使决定当地市场条件和了解为国内市场服务的最佳途径和方法，据此，______公司应在晚些时候运用该市场调查资料建立其自己的销售组织。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第11.03条乙方___向______公司按乙方同______公司签订的供应合同规定的条款和条件供应第11.02条提到的原料药，该供应合同应包括下列原则：__________________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第12.01条1.为确保______公司将拥有和经营一个有先进的设计特点的现代化的药品(生产)工厂设施以便遵循\"gmp\"和 方规格，并符合中国政府有关设计的规范要求，×方___为该工厂设施准备设计。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方___根据本合同附件\"设计协议\"的形式及条款和条件签订设计合同。 方与一个 设计院合作来完成该项设计工作。______公司将与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设计院的设计是否符合 方的设计规格。 方对该项设计工作负有全面的责任。需要 方确认的设计和图纸，应由______公司负责安排译成×文。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人次)，应根据第5.04条作为×方对______公司的注册资本出资，其作价为 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第14.01条______公司应设一名总经理和一名副总经理。总经理和副总经理应由董事会任命。总经理应由×方推荐，副总经理应由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______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第14.05条______公司高级职员的工资和报酬应由董事会根据下述原则决定：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______公司应自费或支付住房补贴为______公司的外国高级职员提供住房。该提供的住房或支付的住房补贴应有一个合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______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3.在______公司职员工人不断适合______公司的要求条件下，______公司将保持尽力将其职员、工人的长期雇用政策，接受特殊培训职员、工人的雇用期不得少于 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______公司的职员、工人有权按《合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第17.01条______公司将按《中华人民共和国中外合资企业所得税法》及中国其它有关法律、规定缴纳税款。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第17.03条本合同签字之后，甲方和乙方将立即将本合同、附件和\"______公司合营方关于税务待遇的申请书\"提交给中国______以争取早日取得有关税务通知。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第18.01条______公司的财务会计制度将按照中国财政部《中外合资企业财务会计制度》参照有关国际会计标准的惯例制定。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第18.02条______公司将采用国际通用的权责发生制和借贷记帐法记帐。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第18.03条1.______公司的全部帐簿和财务记录应合理、详细、完整和准确并公平地反映财务结果以及其制作之日的______公司财务现状。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______公司的会计年度将采用日历年制，自公历一月一日起至十二月三十一日止为一个会计年度，但______公司的第一个会计年度从______公司成立之日，即领取营业执照之日起，最后一个会计年度截止于______公司解散或合营期满。</w:t>
      </w:r>
    </w:p>
    <w:p>
      <w:pPr>
        <w:ind w:left="0" w:right="0" w:firstLine="560"/>
        <w:spacing w:before="450" w:after="450" w:line="312" w:lineRule="auto"/>
      </w:pPr>
      <w:r>
        <w:rPr>
          <w:rFonts w:ascii="宋体" w:hAnsi="宋体" w:eastAsia="宋体" w:cs="宋体"/>
          <w:color w:val="000"/>
          <w:sz w:val="28"/>
          <w:szCs w:val="28"/>
        </w:rPr>
        <w:t xml:space="preserve">第18.05条______公司将采用人民币为记帐本位币，同时并用实际收付的货币记帐。外汇按中国国家外汇管理局当日公布的外汇比价值折算成人民币。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合同第9.02条规定由乙方与______公司签定包销合同，乙方负责出口______公司的产品。在开始商业性生产起×年内该出口作为外汇的主要来源。该×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合资企业的合法收入的外汇有余额时，经有关部门批准后，乙方可调剂解决______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第19.02条______公司的一切外汇事宜，按《中华人民共和国外汇管理暂行条例》和其它有关规定及本合同的规定办理。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第20.01条______公司将从其税后利润中提取储备基金，企业发展基金，职工奖励福利基金(三项基金)。提取比例由董事会决定，但提取职工奖励福利基金的比例为税后利润的×%。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第23.01条______公司的合营期限为 _______年，从______公司营业执照签发之日开始。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第23.03条______公司在下列情况之一时，将解散，其中(b)～(1)项可能发生在合营期满之前。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_______%或 _______%以上。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______)合营各方通过其在董事会的代表未能就有关______公司的全面政策，经营中的重大问题达成协议，这种情况对于______公司继续有盈利地经营造成实质性和不利的影响。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合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___立即用电报或电传通知另一方，并提供事件的详细情况，声明本合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______公司甲方或乙方在本合同下的经济利益，双方为了保持______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在中国履行的中外合资经营企业合同二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名董事组成，各方____各委派 名董事。甲方____在其董事中委派一名董事长，乙方____在其董事中委派一名副董事长。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第13.4条董事会的董事长是________公司的法定代表人，如果董事长因故不能履行其职责，副董事长就被暂时授权来履行董事长的职责。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第14.1条________公司应设一名总经理和一名副总经理。总经理和副总经理应由董事会任命。总经理应由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__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__公司应建立在总经理和副总经理领导下的，由生产经营部经理、质量控制总经理、车间工程师、人事部经理、财务管理经理(即：________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2.甲方____推荐质量控制部经理、人事部经理和总会计师。乙方____推荐生产经营部经理、车间工程师、销售和物料供应部(材料管理)经理。在晚些时候董事会可对甲乙双方推荐的职位作调整。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第14.5条________公司高级职员工资和报酬应由董事会根据下述原则决定：________</w:t>
      </w:r>
    </w:p>
    <w:p>
      <w:pPr>
        <w:ind w:left="0" w:right="0" w:firstLine="560"/>
        <w:spacing w:before="450" w:after="450" w:line="312" w:lineRule="auto"/>
      </w:pPr>
      <w:r>
        <w:rPr>
          <w:rFonts w:ascii="宋体" w:hAnsi="宋体" w:eastAsia="宋体" w:cs="宋体"/>
          <w:color w:val="000"/>
          <w:sz w:val="28"/>
          <w:szCs w:val="28"/>
        </w:rPr>
        <w:t xml:space="preserve">(a)________公司高级职员中的外国雇员的工资和报酬应与中国的医药________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(b)________公司高级职员中的中国当地雇员的工资和报酬应与中国的医药________公司的同样职位的同类职员的平均工资标准相似。该工资和报酬应以人民币支付。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__公司应自费或支付住房补贴为________公司的外国高级职员提供住房。该提供的住房或支付的住房补贴应有一个合理的标准，该标准与中国其他医药__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第14.7条所有其他事项，如________公司的中外高级职员的津贴、福利、旅行费用标准等等应由董事会决定。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__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2.________公司职员、工人的工资和报酬应根据中国政府的有关规定制定，其个人实得工资水平是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3.在________公司职员工人不能适合________公司的要求条件下，________公司将尽力保持将其职员、工人的长期雇用政策，接受特殊培训职员、工人的雇用期不得少于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4.如果职员、工人过剩或经过培训后仍不断适合________公司的要求，________公司可解雇他们，但将依法给予补偿。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5.上述1、2、3和4款的所述事宜按董事会的决定将在________公司与职员、个人集体或个人所签订的劳动合同中作出具体规定。劳动合同应向市劳动部门备案。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第15.2条________公司的奖励、福利基金只能用于支付________公司职员和工人的奖金、福利，不得它用。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__公司的职员、工人有权按《合资法》和《中华人民共和国工会法》的规定组织工会，开展工会活动。________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第16.2条________公司的工会在本________公司内享有《公司章程》第九章所规定的权利及义务。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第16.3条________公司将拨出________公司职员、工人工资总额的2%作为工会活动经费。工会将按全国总工会的有关规定使用这笔经费。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第17.1条________公司将按《中华人民共和国中外合资企业所得税法》及中国其他有关法律、规定缴纳税款。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第17.3条本合同签字之后，甲方和乙方将立即将本合同、附件和\"________公司________方关于税务待遇的申请书\"提交给中国________以争取早日取得有关税务通知。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第18.1条________公司的财务会计制度将按照中国财政部《中外合资企业财务会计制度》参照有关________会计标准的惯例制定。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第18.2条________公司将采用________________的权责发生制和借贷记帐法记帐。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第18.3条1.________公司的全部帐簿和财务记录应合理、详细、完整和准确并公平地反映财务结果以及其制作之日的________公司财务现状。</w:t>
      </w:r>
    </w:p>
    <w:p>
      <w:pPr>
        <w:ind w:left="0" w:right="0" w:firstLine="560"/>
        <w:spacing w:before="450" w:after="450" w:line="312" w:lineRule="auto"/>
      </w:pPr>
      <w:r>
        <w:rPr>
          <w:rFonts w:ascii="宋体" w:hAnsi="宋体" w:eastAsia="宋体" w:cs="宋体"/>
          <w:color w:val="000"/>
          <w:sz w:val="28"/>
          <w:szCs w:val="28"/>
        </w:rPr>
        <w:t xml:space="preserve">2.________公司的全部凭证、帐簿，报表将用中文制作，主要财务、会计文件，报表(包括月季和年度报表)将译成英文并其内容上与中文文件、报表相符。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__公司的会计年度将采用日历年制，自公历一月一日起十二月三十一日止为一个会计年度，但________公司的第一个会计年度从________公司成立之日，即领取营业执照之日起，最后一个会计年度截止于________公司解散或________期满。</w:t>
      </w:r>
    </w:p>
    <w:p>
      <w:pPr>
        <w:ind w:left="0" w:right="0" w:firstLine="560"/>
        <w:spacing w:before="450" w:after="450" w:line="312" w:lineRule="auto"/>
      </w:pPr>
      <w:r>
        <w:rPr>
          <w:rFonts w:ascii="宋体" w:hAnsi="宋体" w:eastAsia="宋体" w:cs="宋体"/>
          <w:color w:val="000"/>
          <w:sz w:val="28"/>
          <w:szCs w:val="28"/>
        </w:rPr>
        <w:t xml:space="preserve">第18.5条________公司将采用人民币为记帐本位币，同时并用实际收付的货币记帐。外汇按中国国家外汇管理局当日公布的外汇比价值折算成人民币。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第18.6条________公司将在中国________ 分行分别开立人民币和外汇帐户，并可在中国国家外汇管理局批准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2025-06-20T21:18:04+08:00</dcterms:created>
  <dcterms:modified xsi:type="dcterms:W3CDTF">2025-06-20T21:18:04+08:00</dcterms:modified>
</cp:coreProperties>
</file>

<file path=docProps/custom.xml><?xml version="1.0" encoding="utf-8"?>
<Properties xmlns="http://schemas.openxmlformats.org/officeDocument/2006/custom-properties" xmlns:vt="http://schemas.openxmlformats.org/officeDocument/2006/docPropsVTypes"/>
</file>