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购房合同委托代理人(5篇)</w:t>
      </w:r>
      <w:bookmarkEnd w:id="1"/>
    </w:p>
    <w:p>
      <w:pPr>
        <w:jc w:val="center"/>
        <w:spacing w:before="0" w:after="450"/>
      </w:pPr>
      <w:r>
        <w:rPr>
          <w:rFonts w:ascii="Arial" w:hAnsi="Arial" w:eastAsia="Arial" w:cs="Arial"/>
          <w:color w:val="999999"/>
          <w:sz w:val="20"/>
          <w:szCs w:val="20"/>
        </w:rPr>
        <w:t xml:space="preserve">来源：网络  作者：静默星光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购房委托代理服务合同一身份证号码：____________________买方(简称乙方)：_______________身份证号码：_______________根据《_民法典》及其他有关法律、法规之规定，甲、乙双方在平等、自愿、协商一致...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代理的期限为：受托人应自20xx年3月1日至20xx年3月1日完成该委托项目。代理委托协议约定的履行期满，双方如有续约意向，应及时协商并另行签订。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6212260910000509513)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购房委托代理服务合同三</w:t>
      </w:r>
    </w:p>
    <w:p>
      <w:pPr>
        <w:ind w:left="0" w:right="0" w:firstLine="560"/>
        <w:spacing w:before="450" w:after="450" w:line="312" w:lineRule="auto"/>
      </w:pPr>
      <w:r>
        <w:rPr>
          <w:rFonts w:ascii="宋体" w:hAnsi="宋体" w:eastAsia="宋体" w:cs="宋体"/>
          <w:color w:val="000"/>
          <w:sz w:val="28"/>
          <w:szCs w:val="28"/>
        </w:rPr>
        <w:t xml:space="preserve">乙方(受托人)： 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购房委托代理服务合同四</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黑体" w:hAnsi="黑体" w:eastAsia="黑体" w:cs="黑体"/>
          <w:color w:val="000000"/>
          <w:sz w:val="36"/>
          <w:szCs w:val="36"/>
          <w:b w:val="1"/>
          <w:bCs w:val="1"/>
        </w:rPr>
        <w:t xml:space="preserve">购房委托代理服务合同五</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第一条、甲方经过对______市__________(建筑面积______㎡，其中附属面积_____㎡，以确权面积为准)的详细考察，确定购买该房屋，并全权委托乙方代理购房事宜。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乙方负责办理甲方认购房屋的转让登记事宜，甲方向乙方支付佣金为成交金额的______%，即：__________元(大写)人民币_____佰_____拾_____万_____仟_____佰_____拾_____元。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2025-06-21T04:52:42+08:00</dcterms:created>
  <dcterms:modified xsi:type="dcterms:W3CDTF">2025-06-21T04:52:42+08:00</dcterms:modified>
</cp:coreProperties>
</file>

<file path=docProps/custom.xml><?xml version="1.0" encoding="utf-8"?>
<Properties xmlns="http://schemas.openxmlformats.org/officeDocument/2006/custom-properties" xmlns:vt="http://schemas.openxmlformats.org/officeDocument/2006/docPropsVTypes"/>
</file>