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最新变卖废品合同推荐 变卖废品收据(4篇)</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变卖废品合同推荐 变卖废品收据一乙方：_________鉴于甲方系环保部门批准允许进口废旧物资的企业，乙方长期从事废旧金属的拆解工作，有良好的业务渠道，甲乙双方经平等协商，就甲方向乙方出售废旧金属以进行拆解事宜，达成如下协议：第一条 甲方同...</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变卖废品收据二</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变卖废品收据三</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甲、乙双方根据《xxx合同法》的有关规定，按照平等互利的原则，经过双方协商，就乙方向甲方承租设备特签订本合同，租赁设备合同范本。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由于卖方所售废旧等物资是报废物资，没有材质单、质量保证书、使用说明书等相关资料文件，卖方对所售废旧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买方处理成交后 个工作日内将全部废旧物资成交价款（或全部废旧物资成交预估款）人民币 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2、提货时间：买方应在货款到帐个工作日内将所有物资提清。</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 ，否则需承担违约责任，其竞买保证金不予以退还。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 元的保管费用；买方逾期日未提清所有物资，卖方有权对卖方未提清物资另行处置，买方依据本合同第三条向卖方支付的款项，卖方不予返还。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 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 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3、本合同自起生效。</w:t>
      </w:r>
    </w:p>
    <w:p>
      <w:pPr>
        <w:ind w:left="0" w:right="0" w:firstLine="560"/>
        <w:spacing w:before="450" w:after="450" w:line="312" w:lineRule="auto"/>
      </w:pPr>
      <w:r>
        <w:rPr>
          <w:rFonts w:ascii="宋体" w:hAnsi="宋体" w:eastAsia="宋体" w:cs="宋体"/>
          <w:color w:val="000"/>
          <w:sz w:val="28"/>
          <w:szCs w:val="28"/>
        </w:rPr>
        <w:t xml:space="preserve">4、本合同一式份，甲方执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2025-06-19T14:04:14+08:00</dcterms:created>
  <dcterms:modified xsi:type="dcterms:W3CDTF">2025-06-19T14:04:14+08:00</dcterms:modified>
</cp:coreProperties>
</file>

<file path=docProps/custom.xml><?xml version="1.0" encoding="utf-8"?>
<Properties xmlns="http://schemas.openxmlformats.org/officeDocument/2006/custom-properties" xmlns:vt="http://schemas.openxmlformats.org/officeDocument/2006/docPropsVTypes"/>
</file>