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2024年建筑工程购销合同 建筑购销合同简易(五篇)</w:t>
      </w:r>
      <w:bookmarkEnd w:id="1"/>
    </w:p>
    <w:p>
      <w:pPr>
        <w:jc w:val="center"/>
        <w:spacing w:before="0" w:after="450"/>
      </w:pPr>
      <w:r>
        <w:rPr>
          <w:rFonts w:ascii="Arial" w:hAnsi="Arial" w:eastAsia="Arial" w:cs="Arial"/>
          <w:color w:val="999999"/>
          <w:sz w:val="20"/>
          <w:szCs w:val="20"/>
        </w:rPr>
        <w:t xml:space="preserve">来源：网络  作者：风华正茂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建筑工程购销合同建筑购销合同简易一地址： 电话：经供需双方友好协商，同意就 建设，由 广西建工集团第五建筑工程有限责任公司南宁分公司 承建的 项目的 供应有关事宜订立以下合同条款，供需双方共同遵守。第一条、合同概况1、工程名称： (全称)2...</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经供需双方友好协商，同意就 建设，由 广西建工集团第五建筑工程有限责任公司南宁分公司 承建的 项目的 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年 月 日至 止。</w:t>
      </w:r>
    </w:p>
    <w:p>
      <w:pPr>
        <w:ind w:left="0" w:right="0" w:firstLine="560"/>
        <w:spacing w:before="450" w:after="450" w:line="312" w:lineRule="auto"/>
      </w:pPr>
      <w:r>
        <w:rPr>
          <w:rFonts w:ascii="宋体" w:hAnsi="宋体" w:eastAsia="宋体" w:cs="宋体"/>
          <w:color w:val="000"/>
          <w:sz w:val="28"/>
          <w:szCs w:val="28"/>
        </w:rPr>
        <w:t xml:space="preserve">第二条、产品生产厂家、品牌、规格、型号、单价</w:t>
      </w:r>
    </w:p>
    <w:p>
      <w:pPr>
        <w:ind w:left="0" w:right="0" w:firstLine="560"/>
        <w:spacing w:before="450" w:after="450" w:line="312" w:lineRule="auto"/>
      </w:pPr>
      <w:r>
        <w:rPr>
          <w:rFonts w:ascii="宋体" w:hAnsi="宋体" w:eastAsia="宋体" w:cs="宋体"/>
          <w:color w:val="000"/>
          <w:sz w:val="28"/>
          <w:szCs w:val="28"/>
        </w:rPr>
        <w:t xml:space="preserve">直螺纹钢筋套筒生产厂家： 品牌：</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产品的质量技术标准：质量标准：符合国家行业标准《钢筋机械连接通用技术jgj107-20xx》及建筑工业行业标准《滚轧直螺纹钢筋连接接头jg163-20xx》的所有性能要求。</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3、到货地点和接货人：到货地点: 工程的指定位置;接货人(材料员)： ，身份证号码: 。需方如要求变更接货人，应在合同规定的交货日前 天以书面通知供方。供方送货到达合同指定地点，需方接货人验收后，双方要签字确认，明确双方的责任。供方提供的套筒由需方专人验收，入库保管，供方在需方使用套筒单项完工后，未使用的、完好的套筒退给供方，并以此作为最后结算的数据依据。所有连接钢筋的套筒数量、型号应提 天通知供方，并提供书面需求计划。</w:t>
      </w:r>
    </w:p>
    <w:p>
      <w:pPr>
        <w:ind w:left="0" w:right="0" w:firstLine="560"/>
        <w:spacing w:before="450" w:after="450" w:line="312" w:lineRule="auto"/>
      </w:pPr>
      <w:r>
        <w:rPr>
          <w:rFonts w:ascii="宋体" w:hAnsi="宋体" w:eastAsia="宋体" w:cs="宋体"/>
          <w:color w:val="000"/>
          <w:sz w:val="28"/>
          <w:szCs w:val="28"/>
        </w:rPr>
        <w:t xml:space="preserve">4、运输及装卸费用：由供方运输到需方工程指定地点并负责所有费用。</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1、验收时间：供方包工包料(包括机械进、退场、安拆等费用及使用，直螺纹钢筋套筒的供货，钢筋端头套丝制作的人工费用。)双方约定工期以需方进度要求为准。采购数量以本工程实际使用数量为准。</w:t>
      </w:r>
    </w:p>
    <w:p>
      <w:pPr>
        <w:ind w:left="0" w:right="0" w:firstLine="560"/>
        <w:spacing w:before="450" w:after="450" w:line="312" w:lineRule="auto"/>
      </w:pPr>
      <w:r>
        <w:rPr>
          <w:rFonts w:ascii="宋体" w:hAnsi="宋体" w:eastAsia="宋体" w:cs="宋体"/>
          <w:color w:val="000"/>
          <w:sz w:val="28"/>
          <w:szCs w:val="28"/>
        </w:rPr>
        <w:t xml:space="preserve">2、验收方法：供方钢材进场时必须经需方指定的接货人(材料员)按合同要求进行验收，质量验收标准：符合国家行业标准《钢筋机械连接通用技术jgj107-20xx》及建筑工业行业标准《滚轧直螺纹钢筋连接接头jg163-20xx》的所有性能要求及提供与所供货物相符的质量证明书(复印件须加盖供货单位公章，注明原件存放处、复印人签名及联系方式)，并经监理见证取样送有资质的检测单位检测合格。</w:t>
      </w:r>
    </w:p>
    <w:p>
      <w:pPr>
        <w:ind w:left="0" w:right="0" w:firstLine="560"/>
        <w:spacing w:before="450" w:after="450" w:line="312" w:lineRule="auto"/>
      </w:pPr>
      <w:r>
        <w:rPr>
          <w:rFonts w:ascii="宋体" w:hAnsi="宋体" w:eastAsia="宋体" w:cs="宋体"/>
          <w:color w:val="000"/>
          <w:sz w:val="28"/>
          <w:szCs w:val="28"/>
        </w:rPr>
        <w:t xml:space="preserve">第六条：供方责任</w:t>
      </w:r>
    </w:p>
    <w:p>
      <w:pPr>
        <w:ind w:left="0" w:right="0" w:firstLine="560"/>
        <w:spacing w:before="450" w:after="450" w:line="312" w:lineRule="auto"/>
      </w:pPr>
      <w:r>
        <w:rPr>
          <w:rFonts w:ascii="宋体" w:hAnsi="宋体" w:eastAsia="宋体" w:cs="宋体"/>
          <w:color w:val="000"/>
          <w:sz w:val="28"/>
          <w:szCs w:val="28"/>
        </w:rPr>
        <w:t xml:space="preserve">1、供方应按照合同规定的时间、质量交付使用。无故拖延工期，按应付款项每天赔付千分之三工期延误工费，供方采用剥肋滚轧直螺纹钢筋机械连接技术，并自备完好的直螺纹套筒丝机等各种施工用具到现场加工钢筋丝牙，各种机具都应当按需方要求放置于相应的钢筋加工场里面。</w:t>
      </w:r>
    </w:p>
    <w:p>
      <w:pPr>
        <w:ind w:left="0" w:right="0" w:firstLine="560"/>
        <w:spacing w:before="450" w:after="450" w:line="312" w:lineRule="auto"/>
      </w:pPr>
      <w:r>
        <w:rPr>
          <w:rFonts w:ascii="宋体" w:hAnsi="宋体" w:eastAsia="宋体" w:cs="宋体"/>
          <w:color w:val="000"/>
          <w:sz w:val="28"/>
          <w:szCs w:val="28"/>
        </w:rPr>
        <w:t xml:space="preserve">2、指派具有相应技能的机械技工进行剥肋滚轧直螺纹钢筋机械设备现场操作(不负责钢筋下料及人工搬运)。</w:t>
      </w:r>
    </w:p>
    <w:p>
      <w:pPr>
        <w:ind w:left="0" w:right="0" w:firstLine="560"/>
        <w:spacing w:before="450" w:after="450" w:line="312" w:lineRule="auto"/>
      </w:pPr>
      <w:r>
        <w:rPr>
          <w:rFonts w:ascii="宋体" w:hAnsi="宋体" w:eastAsia="宋体" w:cs="宋体"/>
          <w:color w:val="000"/>
          <w:sz w:val="28"/>
          <w:szCs w:val="28"/>
        </w:rPr>
        <w:t xml:space="preserve">3、确保加工质量，保证取样送检验合格，如试拉不合格所造成的费用由供力承担;保证满足需方的工程进度要求。</w:t>
      </w:r>
    </w:p>
    <w:p>
      <w:pPr>
        <w:ind w:left="0" w:right="0" w:firstLine="560"/>
        <w:spacing w:before="450" w:after="450" w:line="312" w:lineRule="auto"/>
      </w:pPr>
      <w:r>
        <w:rPr>
          <w:rFonts w:ascii="宋体" w:hAnsi="宋体" w:eastAsia="宋体" w:cs="宋体"/>
          <w:color w:val="000"/>
          <w:sz w:val="28"/>
          <w:szCs w:val="28"/>
        </w:rPr>
        <w:t xml:space="preserve">4、提供直螺纹套筒及出厂合格证等相关质量证明资料，以及配合项目做好此单项工程验收所需之材料。</w:t>
      </w:r>
    </w:p>
    <w:p>
      <w:pPr>
        <w:ind w:left="0" w:right="0" w:firstLine="560"/>
        <w:spacing w:before="450" w:after="450" w:line="312" w:lineRule="auto"/>
      </w:pPr>
      <w:r>
        <w:rPr>
          <w:rFonts w:ascii="宋体" w:hAnsi="宋体" w:eastAsia="宋体" w:cs="宋体"/>
          <w:color w:val="000"/>
          <w:sz w:val="28"/>
          <w:szCs w:val="28"/>
        </w:rPr>
        <w:t xml:space="preserve">5、供方应对在施工场地的工作人员进行安全教育，必须确保安全生产，杜绝工程质量及安全等事故发生。由于供方原因在施工期间和过程出现的安全事故和质量事故责任和费用由供方承担。供方人员应当服从需方现场各项管理制度，严格按机械安全操作规程操作机械。如供方作业人员不服从需方管理，需方有权要求退场，并作相应的处罚。</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1、按本工程实际使用直螺纹钢筋套筒数量、规格总结算。</w:t>
      </w:r>
    </w:p>
    <w:p>
      <w:pPr>
        <w:ind w:left="0" w:right="0" w:firstLine="560"/>
        <w:spacing w:before="450" w:after="450" w:line="312" w:lineRule="auto"/>
      </w:pPr>
      <w:r>
        <w:rPr>
          <w:rFonts w:ascii="宋体" w:hAnsi="宋体" w:eastAsia="宋体" w:cs="宋体"/>
          <w:color w:val="000"/>
          <w:sz w:val="28"/>
          <w:szCs w:val="28"/>
        </w:rPr>
        <w:t xml:space="preserve">2、供方提供的钢筋套筒在工地安装完毕后，于每月的二十日把数量报给需方，经需方确认验收合格后，在下个月把该次钢筋套筒款项80%的支付给供方。余下款在单项采购完毕，验收合格后支付到货款的95%，剩余5%的做为质量保证金，在一年保质期满无质量问题后无息退回供方。</w:t>
      </w:r>
    </w:p>
    <w:p>
      <w:pPr>
        <w:ind w:left="0" w:right="0" w:firstLine="560"/>
        <w:spacing w:before="450" w:after="450" w:line="312" w:lineRule="auto"/>
      </w:pPr>
      <w:r>
        <w:rPr>
          <w:rFonts w:ascii="宋体" w:hAnsi="宋体" w:eastAsia="宋体" w:cs="宋体"/>
          <w:color w:val="000"/>
          <w:sz w:val="28"/>
          <w:szCs w:val="28"/>
        </w:rPr>
        <w:t xml:space="preserve">3、付款采用银行转帐方式付款，供方在需方每次付款后三天内开具等额合 法有效的直螺纹钢筋套筒销售税务发票(不接收专用发票)给需方，否则需方有权拒绝付款，且不承担违约责任。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供方必须保质保量及时组织钢材供应，需方应提前三日列出所需钢材清单及送货时间提供给供方，如供方不能按时交货的，应向需方偿付不能交货部分货款的 3 %的违约金，需方有权另行采购。</w:t>
      </w:r>
    </w:p>
    <w:p>
      <w:pPr>
        <w:ind w:left="0" w:right="0" w:firstLine="560"/>
        <w:spacing w:before="450" w:after="450" w:line="312" w:lineRule="auto"/>
      </w:pPr>
      <w:r>
        <w:rPr>
          <w:rFonts w:ascii="宋体" w:hAnsi="宋体" w:eastAsia="宋体" w:cs="宋体"/>
          <w:color w:val="000"/>
          <w:sz w:val="28"/>
          <w:szCs w:val="28"/>
        </w:rPr>
        <w:t xml:space="preserve">供方提供的每批直螺纹钢筋套筒的质量证明书和品牌必须与实物相符，如发现不符的，需方有权延期支付不符部分直螺纹钢筋套筒款，直到提供真实有效相符的质量证明书。</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第十条、本合同壹式 陆 份，供方 壹 份，需方 伍 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第十一条、合同有效期：从签订合同之日起至合同履约完毕期间有效。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第十三条、其他约定：无。(以下空白)</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 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 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 元整(￥ 元)</w:t>
      </w:r>
    </w:p>
    <w:p>
      <w:pPr>
        <w:ind w:left="0" w:right="0" w:firstLine="560"/>
        <w:spacing w:before="450" w:after="450" w:line="312" w:lineRule="auto"/>
      </w:pPr>
      <w:r>
        <w:rPr>
          <w:rFonts w:ascii="宋体" w:hAnsi="宋体" w:eastAsia="宋体" w:cs="宋体"/>
          <w:color w:val="000"/>
          <w:sz w:val="28"/>
          <w:szCs w:val="28"/>
        </w:rPr>
        <w:t xml:space="preserve">第二条 交货地点： 。</w:t>
      </w:r>
    </w:p>
    <w:p>
      <w:pPr>
        <w:ind w:left="0" w:right="0" w:firstLine="560"/>
        <w:spacing w:before="450" w:after="450" w:line="312" w:lineRule="auto"/>
      </w:pPr>
      <w:r>
        <w:rPr>
          <w:rFonts w:ascii="宋体" w:hAnsi="宋体" w:eastAsia="宋体" w:cs="宋体"/>
          <w:color w:val="000"/>
          <w:sz w:val="28"/>
          <w:szCs w:val="28"/>
        </w:rPr>
        <w:t xml:space="preserve">第三条 交货时间：以甲方书面通知为准。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 交货期限：以甲方书面通知为准。</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第六条 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 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 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 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需货方：（以下简称需方）_____________</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甲方根据工程建设的需要，经过对所需钢筋项目进行招标，确定乙方为供货商。甲乙双方依据国家法律、法规、规章，并结合汕头市有关规定，经平等协商，达成一致，签订本合同。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规格型号(mm)：</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1、合同约定具体总价款按实际供货数量结算。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3、上述合同单价从______年____月____日起执行，约至______年____月____日止。</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2、为确保工程质量，乙方应保证提供完好无损的材料，提供材料出厂合格证、国家检测部门出具的产品质量检测报告(加盖红章)一式____份，所有证明材料必须字迹清晰并加盖乙方公章。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(1)每次钢筋送检时，若出现第一次送检不合格，乙方自愿向甲方支付罚金人民币______元整。</w:t>
      </w:r>
    </w:p>
    <w:p>
      <w:pPr>
        <w:ind w:left="0" w:right="0" w:firstLine="560"/>
        <w:spacing w:before="450" w:after="450" w:line="312" w:lineRule="auto"/>
      </w:pPr>
      <w:r>
        <w:rPr>
          <w:rFonts w:ascii="宋体" w:hAnsi="宋体" w:eastAsia="宋体" w:cs="宋体"/>
          <w:color w:val="000"/>
          <w:sz w:val="28"/>
          <w:szCs w:val="28"/>
        </w:rPr>
        <w:t xml:space="preserve">(2)第一次送检不合格后，甲方取双倍钢筋数量进行复检，若复检合格，则两次送检费用均由甲方承担;若钢筋复检仍不合格，则两次送检费用均由乙方承担，同时乙方自愿承诺向甲方支付违约金人民币______万元整，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(3)当乙方所供钢筋送检出现黄单时，甲方有权单方面解除合同，重新选择新的供应商，乙方对此无异议。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元，承担由于不合格品退场发生的所有退场费用，甲方有权单方面解除合同，乙方自愿承诺向甲方支付人民币______万元整的违约金，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四、交货方式、交货地点及计量方式</w:t>
      </w:r>
    </w:p>
    <w:p>
      <w:pPr>
        <w:ind w:left="0" w:right="0" w:firstLine="560"/>
        <w:spacing w:before="450" w:after="450" w:line="312" w:lineRule="auto"/>
      </w:pPr>
      <w:r>
        <w:rPr>
          <w:rFonts w:ascii="宋体" w:hAnsi="宋体" w:eastAsia="宋体" w:cs="宋体"/>
          <w:color w:val="000"/>
          <w:sz w:val="28"/>
          <w:szCs w:val="28"/>
        </w:rPr>
        <w:t xml:space="preserve">1、合同签订后，乙方必须严格按甲方规定时间予以供货(具体供货时间以甲方书面通知为准)。否则，对于因材料供货不及时而导致甲方工期延误，乙方自愿从第二天起按每天人民币____元向甲方支付违约金;如乙方供货时间延迟____日(含)，甲方可单方面解除合同。</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运输、装卸货由乙方负责并承担全部费用，甲方派指定专人签收，送货时应提供送货单一式两份，由甲方指定专人按合同要求验收并签字确认，该签字确认仅仅表示对货物名称、规格型号、数量、颜色、表面状况及供货时间的确认，不表示认可货物符合约定的质量标准。</w:t>
      </w:r>
    </w:p>
    <w:p>
      <w:pPr>
        <w:ind w:left="0" w:right="0" w:firstLine="560"/>
        <w:spacing w:before="450" w:after="450" w:line="312" w:lineRule="auto"/>
      </w:pPr>
      <w:r>
        <w:rPr>
          <w:rFonts w:ascii="宋体" w:hAnsi="宋体" w:eastAsia="宋体" w:cs="宋体"/>
          <w:color w:val="000"/>
          <w:sz w:val="28"/>
          <w:szCs w:val="28"/>
        </w:rPr>
        <w:t xml:space="preserve">3、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完成送货义务的，每延误一天乙方自愿承诺按本合同第四条第一点执行，如延误时间超过____天的，甲方有权单方面解除合同，乙方自愿承诺按已供货款总金额的____%向甲方支付违约金;给甲方造成损失的(如：工期延误等)，乙方应同时承担赔偿责任。</w:t>
      </w:r>
    </w:p>
    <w:p>
      <w:pPr>
        <w:ind w:left="0" w:right="0" w:firstLine="560"/>
        <w:spacing w:before="450" w:after="450" w:line="312" w:lineRule="auto"/>
      </w:pPr>
      <w:r>
        <w:rPr>
          <w:rFonts w:ascii="宋体" w:hAnsi="宋体" w:eastAsia="宋体" w:cs="宋体"/>
          <w:color w:val="000"/>
          <w:sz w:val="28"/>
          <w:szCs w:val="28"/>
        </w:rPr>
        <w:t xml:space="preserve">2、本合同约定乙方所供钢筋品牌不得超出本合同约定的品牌范围，同时不得随意更换到场钢筋品牌。若乙方所供钢筋品牌非本合同指定品牌，但钢筋送检质量为合格，则结算时此部分单价按本合同约定单价下浮____%予以结算(甲方书面认可除外)。</w:t>
      </w:r>
    </w:p>
    <w:p>
      <w:pPr>
        <w:ind w:left="0" w:right="0" w:firstLine="560"/>
        <w:spacing w:before="450" w:after="450" w:line="312" w:lineRule="auto"/>
      </w:pPr>
      <w:r>
        <w:rPr>
          <w:rFonts w:ascii="宋体" w:hAnsi="宋体" w:eastAsia="宋体" w:cs="宋体"/>
          <w:color w:val="000"/>
          <w:sz w:val="28"/>
          <w:szCs w:val="28"/>
        </w:rPr>
        <w:t xml:space="preserve">3、如乙方在向甲方供货过程中存在欺诈行为的，应承担法律责任。</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3、合同解除：双方协议商定以书面形式向对方发出解除合同的通知后，本合同即予以解除。</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2025-06-19T21:19:32+08:00</dcterms:created>
  <dcterms:modified xsi:type="dcterms:W3CDTF">2025-06-19T21:19:32+08:00</dcterms:modified>
</cp:coreProperties>
</file>

<file path=docProps/custom.xml><?xml version="1.0" encoding="utf-8"?>
<Properties xmlns="http://schemas.openxmlformats.org/officeDocument/2006/custom-properties" xmlns:vt="http://schemas.openxmlformats.org/officeDocument/2006/docPropsVTypes"/>
</file>