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最新家居房装修工程合同书 家居装修合同包工包料(二十二篇)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家居房装修工程合同书 家居装修合同包工包料一承包方：__________________依照《中华人民共和国民法典》及其它有关法律、法规，结合家庭居室装饰装修施工的特点，为明确双方在施工过程中的权利、义务和责任，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家居房装修工程合同书 家居装修合同包工包料篇十一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家居装修合同包工包料篇十四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