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最新二手房的购房合同(三篇)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一、本合同文本是根据《上海市房地产转让办法》制定的示范文本，印制的合同条款为提示性条款，供未经预售阶段的商品房（现房）出售时当事人双方约定采用。二、购房是一种民事法律行为，涉及的标的额较大、专业性较强、法律规范较多，为更好...</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