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购房楼合同范本(49篇)</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购房楼合同范本1甲方：乙方：根据《_合同法》、《_城市房地产管理法》及其他有关法律、法规之规定，甲、乙双方在平等、自愿、公平、协商一致的基础上，现就乙方向甲方购买其座落于______的房屋，面积为_____平方米，含内部设施为_____。权...</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第二条甲、乙双方同意，上述房屋的成交价为人民币元。本契约签订之日，乙方向甲方支付人民币元作为购房定全。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购房楼合同范本6</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购房楼合同范本8</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购房楼合同范本11</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一、甲方自愿将其座落于县路号小区号楼号，建筑面积平方米(地下室平方米)，结构房屋及其附属设施、设备出售给乙方。乙方已对该房地产作了充分了解并同意购买。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二、甲乙双方商定成交价格为人民币__(￥)元，大写：拾万仟佰拾元整，乙方在20__年__月__日前分次付清，付款方式：___。乙方支付房款具体约定为：</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五、房屋过户。甲乙双方应积极配合过户手续，因甲乙任何一方不配合所造成的损失，由责任方赔偿守约方。该房屋在办理过户手续过程中所需缴纳的税费由乙方承担。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七、在合同期限内，如因洪水、地震、火灾和政府政策等不可抗力因素造成合同不能履行，合同方均不承担违约责任，本合同自动终止。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八、若对其它事项有异议的可协议补充在以下约定条款中，若约定条款与前条款有异议，以约定条款为主，约定条款具有优先效力。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购房楼合同范本20</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 甲方为___________省_____________市____________区/镇__________________居民。 甲方配偶为_______________________身份证号码：______________________________ 房屋地址：_________________________________________________________________ 农村集体土地使用证号码：___________________________________________________ 买受人(以下简称乙方)：____________身份证号码：______________________________ 乙方为___________省_____________市____________区/镇____________________居民 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w:t>
      </w:r>
    </w:p>
    <w:p>
      <w:pPr>
        <w:ind w:left="0" w:right="0" w:firstLine="560"/>
        <w:spacing w:before="450" w:after="450" w:line="312" w:lineRule="auto"/>
      </w:pPr>
      <w:r>
        <w:rPr>
          <w:rFonts w:ascii="宋体" w:hAnsi="宋体" w:eastAsia="宋体" w:cs="宋体"/>
          <w:color w:val="000"/>
          <w:sz w:val="28"/>
          <w:szCs w:val="28"/>
        </w:rPr>
        <w:t xml:space="preserve">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