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生鲜蔬菜采购的合同(10篇)</w:t>
      </w:r>
      <w:bookmarkEnd w:id="1"/>
    </w:p>
    <w:p>
      <w:pPr>
        <w:jc w:val="center"/>
        <w:spacing w:before="0" w:after="450"/>
      </w:pPr>
      <w:r>
        <w:rPr>
          <w:rFonts w:ascii="Arial" w:hAnsi="Arial" w:eastAsia="Arial" w:cs="Arial"/>
          <w:color w:val="999999"/>
          <w:sz w:val="20"/>
          <w:szCs w:val="20"/>
        </w:rPr>
        <w:t xml:space="preserve">来源：网络  作者：静谧旋律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生鲜蔬菜采购的合同文件一乙方:第九条、本合同自签订之日起生效，有效期 年 月 日止，本合同一式二份，甲乙双方各执一份。甲方（盖章） 乙方（盖章）甲方代表签字： 乙方代表签字：签订日期： 年 月 日 签订日期： 年 月 日生鲜蔬菜采购的合同文...</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5、水果类；</w:t>
      </w:r>
    </w:p>
    <w:p>
      <w:pPr>
        <w:ind w:left="0" w:right="0" w:firstLine="560"/>
        <w:spacing w:before="450" w:after="450" w:line="312" w:lineRule="auto"/>
      </w:pPr>
      <w:r>
        <w:rPr>
          <w:rFonts w:ascii="宋体" w:hAnsi="宋体" w:eastAsia="宋体" w:cs="宋体"/>
          <w:color w:val="000"/>
          <w:sz w:val="28"/>
          <w:szCs w:val="28"/>
        </w:rPr>
        <w:t xml:space="preserve">6、副食调料类等货物。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批次订货：甲方每天向乙方订货一次，于前一日下午以电话通知方式向乙方发出订货需求，乙方收到后应于第二日早上7:00前由乙方指定人员将甲方所订购的货物送至甲方食堂指定位置并向甲方提供供货清单。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临时订货：甲方因临时需要，有权在批次订货时间以外临时向乙方订货，订货方式可以是口头方式，送达时间以甲方临时要求的时间为准，原则在3小时内送达。</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1、批次订货和临时订货都以电话通知及实际送货后甲方管理人员或者厨房负责人签字确认的收货单为准。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5、乙方有义务向甲方提供甲方所需要的有关食品的来源及检验检疫等资料。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8、无论甲方所购买的食品无论多少，乙方应无条件为甲方及时送货。</w:t>
      </w:r>
    </w:p>
    <w:p>
      <w:pPr>
        <w:ind w:left="0" w:right="0" w:firstLine="560"/>
        <w:spacing w:before="450" w:after="450" w:line="312" w:lineRule="auto"/>
      </w:pPr>
      <w:r>
        <w:rPr>
          <w:rFonts w:ascii="宋体" w:hAnsi="宋体" w:eastAsia="宋体" w:cs="宋体"/>
          <w:color w:val="000"/>
          <w:sz w:val="28"/>
          <w:szCs w:val="28"/>
        </w:rPr>
        <w:t xml:space="preserve">9、乙方必须是本指定一个固定员工长期送货，不得指派来路不明的临时人员送货。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批次订货：乙方每日就《报价表》中所供货物的价格向甲方电话确认，该价格为当日批发市场牌价的价格乘以供货商承诺的上浮比率后的价格。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用转帐或支票方式支付，以甲方实际购买的.种类及数量据实核算。乙方必须提供详细的物品销售清单与甲方的收货单核对，无误后，由乙方出具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六、突发食品卫生事件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乙方违反本协议规定造成的人员伤害的，向甲方支付违约金5万元人民币并赔偿甲方及其他人员的损失。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九、本合同一式八份，正本二份，双方各执一份，副本六份，双方各执三份；本合同经双方法定代表人或其授权委托代理人签字、加盖单位公章后生效。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或授权的委托代理人：或授权的委托代理人：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生鲜蔬菜采购的合同文件四</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生鲜蔬菜采购的合同文件六</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五、本协议暂定执行时间为____年____月____日至____年____月____日。乙方若有违犯本协议原则，甲方有权随时中止协议的执行。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生鲜蔬菜采购的合同文件八</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4、无论甲方所购买的食品数量多少，乙方应无条件为甲方送货。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争端的解决方法：</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生鲜蔬菜采购的合同文件篇十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2025-06-21T00:44:59+08:00</dcterms:created>
  <dcterms:modified xsi:type="dcterms:W3CDTF">2025-06-21T00:44:59+08:00</dcterms:modified>
</cp:coreProperties>
</file>

<file path=docProps/custom.xml><?xml version="1.0" encoding="utf-8"?>
<Properties xmlns="http://schemas.openxmlformats.org/officeDocument/2006/custom-properties" xmlns:vt="http://schemas.openxmlformats.org/officeDocument/2006/docPropsVTypes"/>
</file>