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最新环卫保洁承包合同(5篇)</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环卫保洁承包合同二</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