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门店聘用合同范本(通用17篇)</w:t>
      </w:r>
      <w:bookmarkEnd w:id="1"/>
    </w:p>
    <w:p>
      <w:pPr>
        <w:jc w:val="center"/>
        <w:spacing w:before="0" w:after="450"/>
      </w:pPr>
      <w:r>
        <w:rPr>
          <w:rFonts w:ascii="Arial" w:hAnsi="Arial" w:eastAsia="Arial" w:cs="Arial"/>
          <w:color w:val="999999"/>
          <w:sz w:val="20"/>
          <w:szCs w:val="20"/>
        </w:rPr>
        <w:t xml:space="preserve">来源：网络  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门店聘用合同范本1(一)乙方的权利1、在合同期间乙方享有参与企业民主管理，获得政治荣誉和物质鼓励的权利。2、有权享受国家和本企业规定的劳动保护、劳动保险、福利待遇。3、因疾病治疗需要，有申请延长医疗期的权利。4、有下列情形之一的，乙方可以随...</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门店聘用合同范本2</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门店聘用合同范本3</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门店聘用合同范本4</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门店聘用合同范本5</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门店聘用合同范本6</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1、合同有效期：_________________自_____年_____月_____日止，</w:t>
      </w:r>
    </w:p>
    <w:p>
      <w:pPr>
        <w:ind w:left="0" w:right="0" w:firstLine="560"/>
        <w:spacing w:before="450" w:after="450" w:line="312" w:lineRule="auto"/>
      </w:pPr>
      <w:r>
        <w:rPr>
          <w:rFonts w:ascii="宋体" w:hAnsi="宋体" w:eastAsia="宋体" w:cs="宋体"/>
          <w:color w:val="000"/>
          <w:sz w:val="28"/>
          <w:szCs w:val="28"/>
        </w:rPr>
        <w:t xml:space="preserve">店员工聘用合同。合同期满后聘用关系自然终止。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甲方(签章)：_________________乙方(签章)身份证号：_________________</w:t>
      </w:r>
    </w:p>
    <w:p>
      <w:pPr>
        <w:ind w:left="0" w:right="0" w:firstLine="560"/>
        <w:spacing w:before="450" w:after="450" w:line="312" w:lineRule="auto"/>
      </w:pPr>
      <w:r>
        <w:rPr>
          <w:rFonts w:ascii="宋体" w:hAnsi="宋体" w:eastAsia="宋体" w:cs="宋体"/>
          <w:color w:val="000"/>
          <w:sz w:val="28"/>
          <w:szCs w:val="28"/>
        </w:rPr>
        <w:t xml:space="preserve">店员工聘用合同电话：_________________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门店聘用合同范本8</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门店聘用合同范本10</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门店聘用合同范本11</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门店聘用合同范本12</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2025-06-18T07:38:29+08:00</dcterms:created>
  <dcterms:modified xsi:type="dcterms:W3CDTF">2025-06-18T07:38:29+08:00</dcterms:modified>
</cp:coreProperties>
</file>

<file path=docProps/custom.xml><?xml version="1.0" encoding="utf-8"?>
<Properties xmlns="http://schemas.openxmlformats.org/officeDocument/2006/custom-properties" xmlns:vt="http://schemas.openxmlformats.org/officeDocument/2006/docPropsVTypes"/>
</file>