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2025年高级护理专业个人简历范本</w:t>
      </w:r>
      <w:bookmarkEnd w:id="1"/>
    </w:p>
    <w:p>
      <w:pPr>
        <w:jc w:val="center"/>
        <w:spacing w:before="0" w:after="450"/>
      </w:pPr>
      <w:r>
        <w:rPr>
          <w:rFonts w:ascii="Arial" w:hAnsi="Arial" w:eastAsia="Arial" w:cs="Arial"/>
          <w:color w:val="999999"/>
          <w:sz w:val="20"/>
          <w:szCs w:val="20"/>
        </w:rPr>
        <w:t xml:space="preserve">来源：网络  作者：夜幕降临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20_年高级护理专业个人简历范本一坚决拥护党的领导，认真学习党的理论，认真参加党员先进性教育，时刻注意把自己的言行与“八荣八耻”对照，具有良好的思想政治素质，遵守宪法和法律，热爱祖国、热爱人民、热爱学生，热爱自己所从事的教育事业。有强烈的事...</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20_年高级护理专业个人简历范本一</w:t>
      </w:r>
    </w:p>
    <w:p>
      <w:pPr>
        <w:ind w:left="0" w:right="0" w:firstLine="560"/>
        <w:spacing w:before="450" w:after="450" w:line="312" w:lineRule="auto"/>
      </w:pPr>
      <w:r>
        <w:rPr>
          <w:rFonts w:ascii="宋体" w:hAnsi="宋体" w:eastAsia="宋体" w:cs="宋体"/>
          <w:color w:val="000"/>
          <w:sz w:val="28"/>
          <w:szCs w:val="28"/>
        </w:rPr>
        <w:t xml:space="preserve">坚决拥护党的领导，认真学习党的理论，认真参加党员先进性教育，时刻注意把自己的言行与“八荣八耻”对照，具有良好的思想政治素质，遵守宪法和法律，热爱祖国、热爱人民、热爱学生，热爱自己所从事的教育事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从教以来，不断通过多种途径的学习，来提升自己的业务能力。通过向同事的虚心请教和自己的逐步积累，拥有了丰富的教学经验。通过参加多种培训和继续教育，特别是省级化学骨干教师培训，逐步掌握了各种现代化的教学手段和技巧，并在教学活动中合理应用。在教学中善于在夯实学生基础的层面上，以新课知识点为源头，引导学生寻找新学知识点和已有知识和生活经验间的联系，或者是发现新的问题，使知识点变得生动，知识点间相互关联，既增强了理解，又能加深了记忆，最终将相关知识点串联成线，并在实际应用中使线状的知识结构转化为网络状的知识结构。从实践的的结果来看，学生学得自主活跃，课外的课业负担减轻，中考成绩优秀。教学中既能让优秀的学生充分发挥自己的潜能，又能关注到基础较差的学生能够体会到化学的乐趣，始终保持住他们也一样能学好化学的热情和信心。多年的教学成果，获得了领导和同行的认可，多次获得市县奖励，被评为市区中青年化学学科带头人。</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初中学科教育的教学模式研究》圆满结题;在省中学化学优秀教学论文评选活动中获得一等奖。我积极与兄弟学校进行交流，探索更为积极有效的教学方法和教学手段，多次面向大市范围开设公开课，并在市教研室交流活动中，开设公开课。</w:t>
      </w:r>
    </w:p>
    <w:p>
      <w:pPr>
        <w:ind w:left="0" w:right="0" w:firstLine="560"/>
        <w:spacing w:before="450" w:after="450" w:line="312" w:lineRule="auto"/>
      </w:pPr>
      <w:r>
        <w:rPr>
          <w:rFonts w:ascii="宋体" w:hAnsi="宋体" w:eastAsia="宋体" w:cs="宋体"/>
          <w:color w:val="000"/>
          <w:sz w:val="28"/>
          <w:szCs w:val="28"/>
        </w:rPr>
        <w:t xml:space="preserve">在从事班级管理工作方面，能够处处严格要求自己，力求各方面能够成为教师的楷模，以自己的行动来带动和管理老师。在工作中，善于观察思考，积极创新求变，在担任班主任期间都能够踏踏实实做好本职工作，带领大家一起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20_年高级护理专业个人简历范本二</w:t>
      </w:r>
    </w:p>
    <w:p>
      <w:pPr>
        <w:ind w:left="0" w:right="0" w:firstLine="560"/>
        <w:spacing w:before="450" w:after="450" w:line="312" w:lineRule="auto"/>
      </w:pPr>
      <w:r>
        <w:rPr>
          <w:rFonts w:ascii="宋体" w:hAnsi="宋体" w:eastAsia="宋体" w:cs="宋体"/>
          <w:color w:val="000"/>
          <w:sz w:val="28"/>
          <w:szCs w:val="28"/>
        </w:rPr>
        <w:t xml:space="preserve">本人于20_年7月毕业于黑龙江省依兰师范学校，分配到佳木斯市中伏中学任教，20_年在华南师范大学教育管理专业函授本科毕业，20_年1月，参加研究生考试，被西北师范大学录取为教育管理专业硕士研究生。20_年8月至今在珠海市香洲一小(期间一年时间借调至香洲教育办公室任语文教研员，后因取消该单位回到一小)及前山中学任教。20_年12月经珠海市小学高级教师资格评审委员会评审通过，取得小学高级教师资格，20_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党的教育方针政策，认真贯彻教书育人的思想。自参加工作以来，我一直坚持在三尺讲台上默默耕耘，无私奉献。思想上，我积极要求进步，20_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_年4月执教的《黄河颂》及20_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_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_年3月19日起，本人开始担任前山中学团委书记一职，20_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_--20_年连续三年获得珠海市香洲区年度考核第一名，并于20_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20_年参加香洲教办论文评比获一等奖;论文参加由《小学语文教师》编辑部及上海师大联合举办的\"学习《语文课程标准》\"论文评比获一等奖;参加香洲区学习十六大精神演讲比赛获一等奖。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20_年参加珠海市语文作文教学优质课竞赛获一等奖;在\"中国名师\"\"新课标\"作文教学示范暨中南地区作文教学观摩研讨会赛讲中获二等奖。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20_年在香洲区德育论文评比中获二等奖;在香洲区\"祖国颂\"演讲比赛中获一等奖。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20_年在香洲区中学语文教师教学基本功比赛中获第一名;在珠海市中学语文教师教学基本功比赛中获第一名;在前山中学\"裕辉杯\"青年教师教学基本功比赛中获第一名;被评为珠海市优秀团干部。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_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20_年获得共青团珠海市委颁发的\"青年岗位能手\"称号;在团中央北戴河培训基地参加培训学习并结业。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20_年获吉大街道办解放思想专题演讲比赛一等奖;获得珠海市年度考核优秀等次;被上海榜书研究会吸收为会员。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_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_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20_年论文《对中学生加强艰苦奋斗教育势在必行》一文发表在《珠海教育》第三期上;被珠海市书法家协会吸收为会员。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w:t>
      </w:r>
    </w:p>
    <w:p>
      <w:pPr>
        <w:ind w:left="0" w:right="0" w:firstLine="560"/>
        <w:spacing w:before="450" w:after="450" w:line="312" w:lineRule="auto"/>
      </w:pPr>
      <w:r>
        <w:rPr>
          <w:rFonts w:ascii="宋体" w:hAnsi="宋体" w:eastAsia="宋体" w:cs="宋体"/>
          <w:color w:val="000"/>
          <w:sz w:val="28"/>
          <w:szCs w:val="28"/>
        </w:rPr>
        <w:t xml:space="preserve">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20_年高级护理专业个人简历范本四</w:t>
      </w:r>
    </w:p>
    <w:p>
      <w:pPr>
        <w:ind w:left="0" w:right="0" w:firstLine="560"/>
        <w:spacing w:before="450" w:after="450" w:line="312" w:lineRule="auto"/>
      </w:pPr>
      <w:r>
        <w:rPr>
          <w:rFonts w:ascii="宋体" w:hAnsi="宋体" w:eastAsia="宋体" w:cs="宋体"/>
          <w:color w:val="000"/>
          <w:sz w:val="28"/>
          <w:szCs w:val="28"/>
        </w:rPr>
        <w:t xml:space="preserve">本人__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_0年完成了天津体育学院硕士课程学习，20_年参加了天津市高中新课程改革培训班学习，完成第四周期继续教育学习，先后取得计算机、普通话、心理健康、班主任等证书。我努力教学，20_届初三有9人获得首届天津市健康少年和健康青年称号，完成20_届和20_届两届初三体育考试，考试成绩优异，为学生升入高中奠定基础。在20_—20_年春、秋季河北区运动会上短跑组比赛中，共获得了1_个单项第一名，达到国家二级运动员水平2人，达到国家三级运动员水平3人，被天津体育学院运动系录取1人。本人在20_年天津市中小学运动会上评为优秀教练员，为学校获得河北区田径运动会初中组十四连冠、高中组三连冠以及冬季长跑16连冠的好成绩作出自己的贡献。在教学之余，我认真进行教学总结，积极撰写教学论文，共有_篇论文获奖，市级获奖6篇，区级获奖5篇，其中《实施新课程对促进学生运动技能的形成的研究》论文获得20_年天津市课改论文二等奖，我还在20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20_年高级护理专业个人简历范本五</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在大学生活动中心举行的“新疆农业职业技术学院20xx年党校高级版开班典礼”是由新疆农业职业技术学院党办和组织部联合举办的对大学生重点培养对象进行党的认识和教育的一次意义深刻的学习。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 ，树立坚定信念，做一名当代大学生，要增强自身素质，提高自身修养，维护民族团结，旗帜鲜明地反对民族分裂;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 ，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 ，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2025-06-16T22:15:48+08:00</dcterms:created>
  <dcterms:modified xsi:type="dcterms:W3CDTF">2025-06-16T22:15:48+08:00</dcterms:modified>
</cp:coreProperties>
</file>

<file path=docProps/custom.xml><?xml version="1.0" encoding="utf-8"?>
<Properties xmlns="http://schemas.openxmlformats.org/officeDocument/2006/custom-properties" xmlns:vt="http://schemas.openxmlformats.org/officeDocument/2006/docPropsVTypes"/>
</file>