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精选资料员顶岗实习报告总结(推荐)(2篇)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资料员顶岗实习报告总结(推荐)一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w:t>
      </w:r>
    </w:p>
    <w:p>
      <w:pPr>
        <w:ind w:left="0" w:right="0" w:firstLine="560"/>
        <w:spacing w:before="450" w:after="450" w:line="312" w:lineRule="auto"/>
      </w:pPr>
      <w:r>
        <w:rPr>
          <w:rFonts w:ascii="黑体" w:hAnsi="黑体" w:eastAsia="黑体" w:cs="黑体"/>
          <w:color w:val="000000"/>
          <w:sz w:val="36"/>
          <w:szCs w:val="36"/>
          <w:b w:val="1"/>
          <w:bCs w:val="1"/>
        </w:rPr>
        <w:t xml:space="preserve">精选资料员顶岗实习报告总结(推荐)一</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精选资料员顶岗实习报告总结(推荐)二</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资料员实习心得体会5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2025-06-21T03:20:51+08:00</dcterms:created>
  <dcterms:modified xsi:type="dcterms:W3CDTF">2025-06-21T03:20:51+08:00</dcterms:modified>
</cp:coreProperties>
</file>

<file path=docProps/custom.xml><?xml version="1.0" encoding="utf-8"?>
<Properties xmlns="http://schemas.openxmlformats.org/officeDocument/2006/custom-properties" xmlns:vt="http://schemas.openxmlformats.org/officeDocument/2006/docPropsVTypes"/>
</file>