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在县地方病防治领导小组会议上的讲话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同志们： 今天是县地方病防治领导小组调整后的第一次会议，这是一次加强公共卫生，进一步抓好地方病防治工作的重要会议。刚才县地方病防治工作领导小组副组长徐存林同志通报了全国、全省和我县血吸虫病及地方病防治工作情况，对存在问题的困难和问题进行了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县地方病防治领导小组调整后的第一次会议，这是一次加强公共卫生，进一步抓好地方病防治工作的重要会议。刚才县地方病防治工作领导小组副组长徐存林同志通报了全国、全省和我县血吸虫病及地方病防治工作情况，对存在问题的困难和问题进行了分析，并对下一步工作提出了意见，使大家对这项工作有了进一步的了解和认识。特别是血吸虫病曾在我县个别乡镇肆虐百姓深受其害。建国后，在党中央、国务院和毛主席等老一辈革命家的关怀重视下，经过各级政府、广大干部群众和专业人员40多年的努力，投入了大量的人力、物力、财力，终于送走了“瘟神”，取得了消灭血吸虫病和丝虫病的伟大胜利，地方病防治工作硕果累累。这些成绩的取得来之不易，离不开党和政府的高度重视，也离不开几代人的艰苦奋斗、辛勤工作，我们应该十分珍惜，继续努力做好我们应该做好的每一项工作和每一件事情，防止一些已经消灭的疾病死灰复燃。</w:t>
      </w:r>
    </w:p>
    <w:p>
      <w:pPr>
        <w:ind w:left="0" w:right="0" w:firstLine="560"/>
        <w:spacing w:before="450" w:after="450" w:line="312" w:lineRule="auto"/>
      </w:pPr>
      <w:r>
        <w:rPr>
          <w:rFonts w:ascii="宋体" w:hAnsi="宋体" w:eastAsia="宋体" w:cs="宋体"/>
          <w:color w:val="000"/>
          <w:sz w:val="28"/>
          <w:szCs w:val="28"/>
        </w:rPr>
        <w:t xml:space="preserve">搞好地方病防治工作，是党和政府立党为公、执政为民，切实关心、保护人民群众身体健康这一根本利益的充分体现和具体实践，各级政府有着义不容辞的责任。为了进一步搞好我县以血吸虫病为主的地方病防治工作，我再强调以下五点意见：</w:t>
      </w:r>
    </w:p>
    <w:p>
      <w:pPr>
        <w:ind w:left="0" w:right="0" w:firstLine="560"/>
        <w:spacing w:before="450" w:after="450" w:line="312" w:lineRule="auto"/>
      </w:pPr>
      <w:r>
        <w:rPr>
          <w:rFonts w:ascii="宋体" w:hAnsi="宋体" w:eastAsia="宋体" w:cs="宋体"/>
          <w:color w:val="000"/>
          <w:sz w:val="28"/>
          <w:szCs w:val="28"/>
        </w:rPr>
        <w:t xml:space="preserve">二是加大宣传力度，提高全民防病意识。加强健康教育，是普及卫生知识，提高全民防病意识的重要手段。各级各部门要充分利用各种宣传媒体和多种宣传形式、手段，广泛宣传以血防为重点的地方病防治知识，广泛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三是突出重点，实行分类指导。各地一定要从实际出发，实施“因地制宜、科学防治、分类指导”的工作策略，按照“预防为主、标本兼治”的原则，进一步巩固和提高我县血防工作成果。我县被列在全省10个血防重点县之内，工作任务十分繁重，地处环境非常复杂，且现存钉螺密度较高，查螺、灭螺的难度比较大。我们一定要敢于迎难而上，通过深入现场排查摸底，突出重点，有的放矢地研究、制定和落实各项对策和措施。重点应放在查螺和提高查灭螺质量上，要想方设法采取有效的灭螺措施来缩小钉螺范围，尤其要切实抓好群众生活区和生产区域的查灭螺工作，同时要采用与查治病相结合的综合性防治措施。对已有较长时间未查到钉螺的乡镇，要实施螺情、病情清理或者非疫区及外来传染源监测的防治策略。要继续加强与毗邻地区的血防联防工作。</w:t>
      </w:r>
    </w:p>
    <w:p>
      <w:pPr>
        <w:ind w:left="0" w:right="0" w:firstLine="560"/>
        <w:spacing w:before="450" w:after="450" w:line="312" w:lineRule="auto"/>
      </w:pPr>
      <w:r>
        <w:rPr>
          <w:rFonts w:ascii="宋体" w:hAnsi="宋体" w:eastAsia="宋体" w:cs="宋体"/>
          <w:color w:val="000"/>
          <w:sz w:val="28"/>
          <w:szCs w:val="28"/>
        </w:rPr>
        <w:t xml:space="preserve">四是加强机构建设，落实专业人员。血防、地方病防治工作的任务还相当艰巨，这些工作如果不去抓，不去管或稍有放松，要不了几年，有些疾病就有可能回升，有些本已消灭的疾病，也有可能出现新的反复。所以，加强机构建设，增加技术力量，是为了更有效地开展地方病防治工作。各乡镇要加强人员力量，加大技术指导力度，重本资料权属文秘资源网放上鼠标按照提示查看文秘资源网点乡镇一定要配备专人抓、专人管，任务轻的乡镇，也要落实人员具体管。同时，要加强技术培训，培养好新一代的地防专业人员。对已经实施改制的乡镇卫生院，所在乡镇政府要加强引导，积极主动地落实好包括血防在内预防保健的公共卫生职能和有关工作任务。</w:t>
      </w:r>
    </w:p>
    <w:p>
      <w:pPr>
        <w:ind w:left="0" w:right="0" w:firstLine="560"/>
        <w:spacing w:before="450" w:after="450" w:line="312" w:lineRule="auto"/>
      </w:pPr>
      <w:r>
        <w:rPr>
          <w:rFonts w:ascii="宋体" w:hAnsi="宋体" w:eastAsia="宋体" w:cs="宋体"/>
          <w:color w:val="000"/>
          <w:sz w:val="28"/>
          <w:szCs w:val="28"/>
        </w:rPr>
        <w:t xml:space="preserve">五是明确部门职责，增强工作合力。国务院办公厅下发的〔1999〕70号文件进一步明确了有关部门在血吸虫病防治工作中应承担的责任，根据这个文件的精神，结合我县血防、地方病防治工作实际，我们进一步明确了有关部门的职责，并以书面的形式印发给大家。这里我再着重讲一讲：卫生部门要继续做好计划、参谋、协调、技术指导和监督监测及查病治病工作；发展计划委员会要将血防、地方病防治列入国民经济和社会发展规划；农业部门在抓好牲畜血吸虫病、布氏菌病监测的同时，在效益农业开发、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工商、盐业部门要加大执法力度，加强盐业市场管理，防止非碘盐流入市场；广电等宣传部门要进一步加大宣传力度，加强健康教育，积极宣传血防、地方病防治工作知识；教育部门要把健康教育纳入学生素质教育内容，认真贯彻落实卫生部、教育部“关于加强学校预防控制血吸虫病健康教育工作的通知”，在中小学校开展健康教育，并积极配合和支持地方病防治工作的开展。请大家各自对照所承担的工作任务和职责，认真作一次研究，特别是农业、水利、卫生、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各部门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2025-06-20T21:54:23+08:00</dcterms:created>
  <dcterms:modified xsi:type="dcterms:W3CDTF">2025-06-20T21:54:23+08:00</dcterms:modified>
</cp:coreProperties>
</file>

<file path=docProps/custom.xml><?xml version="1.0" encoding="utf-8"?>
<Properties xmlns="http://schemas.openxmlformats.org/officeDocument/2006/custom-properties" xmlns:vt="http://schemas.openxmlformats.org/officeDocument/2006/docPropsVTypes"/>
</file>