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在县全民创卫工作大会上的讲话</w:t>
      </w:r>
      <w:bookmarkEnd w:id="1"/>
    </w:p>
    <w:p>
      <w:pPr>
        <w:jc w:val="center"/>
        <w:spacing w:before="0" w:after="450"/>
      </w:pPr>
      <w:r>
        <w:rPr>
          <w:rFonts w:ascii="Arial" w:hAnsi="Arial" w:eastAsia="Arial" w:cs="Arial"/>
          <w:color w:val="999999"/>
          <w:sz w:val="20"/>
          <w:szCs w:val="20"/>
        </w:rPr>
        <w:t xml:space="preserve">来源：网络  作者：风月无边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同志们：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级干部群众、广大市民和广大师生的大量心血和汗水。在此，我代表县委、县政府对你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目前，我县创建省级卫生县城工作已进入冲刺迎检阶段，县委、县政府高度重视，将这项工作作为当前的一项重点工作来抓。今天召开这次会议，主要任务就是对我县创建省级卫生县城工作进行冲刺迎检前的再动员、再部署、再落实，确保顺利通过考核验收。刚才，xx同志对我县的“创卫”工作进行了总结，对冲刺迎检工作作了详细周密的安排部署，学生代表、居民代表和xx镇政府也作了很好的发言。在此基础上，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一、统一思想、提高认识，进一步增强“创卫”冲刺迎检工作的紧迫感和责任感</w:t>
      </w:r>
    </w:p>
    <w:p>
      <w:pPr>
        <w:ind w:left="0" w:right="0" w:firstLine="560"/>
        <w:spacing w:before="450" w:after="450" w:line="312" w:lineRule="auto"/>
      </w:pPr>
      <w:r>
        <w:rPr>
          <w:rFonts w:ascii="宋体" w:hAnsi="宋体" w:eastAsia="宋体" w:cs="宋体"/>
          <w:color w:val="000"/>
          <w:sz w:val="28"/>
          <w:szCs w:val="28"/>
        </w:rPr>
        <w:t xml:space="preserve">各级各部门干部群众尤其是领导干部，一定要充分认识到搞好“创卫”工作的重要性，把“创卫”工作作为提高群众生活质量、实现富民强县的政治任务来抓，作为改善投资环境、增强岳池综合竞争力的战略任务来抓，作为推进我县跨越式发展的一件大事来抓。经过多年努力，我们已经积累了比较丰富的“创卫”工作经验，群众“创卫”热情高涨，“创卫”工作取得了阶段性成果。但我们绝不能作井底之蛙，沾沾自喜，工作懈怠，停滞不前。必须清醒地认识到“创卫”工作还存在着工作力度还不够大、管理体制还不够完善、群众“创卫”意识还有待进一步增强等问题。当本资料权属文秘资源网严禁复制剽窃前离省上检查验收的时间已经不多了，如果不抓住最后的机会，采取切实有效的措施解决好工作中存在的不足和问题，我们就会错过争创省级卫生县城的难得机遇，开展了多年的“创卫”工作就会前功尽弃，打造“省级卫生县城”名片的战略就会被搁浅。因此，各级各部门和广大干部群众一定要站在讲政治、讲纪律、讲大局的高度，自觉服从县委、县政府的工作安排，服从“创卫”指挥部的统一指挥，进一步增强“创卫”工作的紧迫感、责任感和危机感，增强主人翁意识，团结一心，扎实工作，再掀“创卫”活动新高潮。</w:t>
      </w:r>
    </w:p>
    <w:p>
      <w:pPr>
        <w:ind w:left="0" w:right="0" w:firstLine="560"/>
        <w:spacing w:before="450" w:after="450" w:line="312" w:lineRule="auto"/>
      </w:pPr>
      <w:r>
        <w:rPr>
          <w:rFonts w:ascii="宋体" w:hAnsi="宋体" w:eastAsia="宋体" w:cs="宋体"/>
          <w:color w:val="000"/>
          <w:sz w:val="28"/>
          <w:szCs w:val="28"/>
        </w:rPr>
        <w:t xml:space="preserve">二、明确责任、突出重点，将“创卫”冲刺迎检的各项措施落到实处</w:t>
      </w:r>
    </w:p>
    <w:p>
      <w:pPr>
        <w:ind w:left="0" w:right="0" w:firstLine="560"/>
        <w:spacing w:before="450" w:after="450" w:line="312" w:lineRule="auto"/>
      </w:pPr>
      <w:r>
        <w:rPr>
          <w:rFonts w:ascii="宋体" w:hAnsi="宋体" w:eastAsia="宋体" w:cs="宋体"/>
          <w:color w:val="000"/>
          <w:sz w:val="28"/>
          <w:szCs w:val="28"/>
        </w:rPr>
        <w:t xml:space="preserve">我们要按照《四川省卫生县城标准》要求，进一步明确责任，找准重点，以精益求精的精神和积极主动的态度，认真做好“创卫”冲刺迎检的各项工作。</w:t>
      </w:r>
    </w:p>
    <w:p>
      <w:pPr>
        <w:ind w:left="0" w:right="0" w:firstLine="560"/>
        <w:spacing w:before="450" w:after="450" w:line="312" w:lineRule="auto"/>
      </w:pPr>
      <w:r>
        <w:rPr>
          <w:rFonts w:ascii="宋体" w:hAnsi="宋体" w:eastAsia="宋体" w:cs="宋体"/>
          <w:color w:val="000"/>
          <w:sz w:val="28"/>
          <w:szCs w:val="28"/>
        </w:rPr>
        <w:t xml:space="preserve">一要强化宣传营造氛围。“创卫”能否成功，取决于广大干部群众和广大师生、市民的支持参与程度。我们要进一步把“创卫”工作的宣传做深做细，更加广泛地争取广大市民的理解、支持和配合，形成良好的舆论氛围和工作环境。宣传部门和新闻媒体要大力支持、积极配合“创卫”工作，多渠道、多层面搞好“创卫”工作的宣传报道，发动全社会来参与和支持“创卫”工作。各部门、单位及社区要针对不同的对象，采取有效的形式积极主动地开展“创卫”宣传教育活动，要抓好“创卫”宣传栏和健康教育橱窗内容的充实和更新。要坚持从教育入手，把加强对市民的教育贯穿于“创卫”活动的全过程，不断提高市民的文明素质，强化市民的城市意识、公德意识、卫生意识，培养市民的文明卫生习惯。要以培育“四有”市民为目标，以职业道德、社会公德、家庭美德建设为基本内容，大力开展市民教育活动，增强市民自我约束、自我规范的能力。要在学生中广泛开展创卫“一带一”宣传教育活动，通过学生将文明卫生意识、社会公德意识带入家庭，带动家庭其他成员，从自己做起，从身边的小事做起，以实际行动参与“创卫”。要充分发挥一切依靠群众的优良传统，全民动手，清理杂物，清除死角，消除“四害”孳生地，清洗门面及墙体，搞好自家和周边的环境卫生。要把“创卫”工作与保持共产党员先进性教育活动紧密结合起来，与促进精神文明建设和加快经济发展紧密结合起来，切实解决群众关注的难点热点问题，让群众在参与“创卫”活动中得到实惠，受到教育，提高素质，努力营造“创建卫生县城，人人都是责任人”的良好氛围。</w:t>
      </w:r>
    </w:p>
    <w:p>
      <w:pPr>
        <w:ind w:left="0" w:right="0" w:firstLine="560"/>
        <w:spacing w:before="450" w:after="450" w:line="312" w:lineRule="auto"/>
      </w:pPr>
      <w:r>
        <w:rPr>
          <w:rFonts w:ascii="宋体" w:hAnsi="宋体" w:eastAsia="宋体" w:cs="宋体"/>
          <w:color w:val="000"/>
          <w:sz w:val="28"/>
          <w:szCs w:val="28"/>
        </w:rPr>
        <w:t xml:space="preserve">二要注重方法科学管理。“创卫”工作目的就是要实现经济、环境、社会三大效益的有机结合，这不仅需要有饱满的工作热情，更要有科学的工作方法。对“创卫”工作的部署安排，要从注重行政组织、制定措施，逐步转向行政命令与技术指导并重，做到相互衔接；对“创卫”力量的组织，要从只强调群众行为，逐步转向发动群众与专业服务相结合，做到优势互补；对“创卫”工作的推进实施，要从偏重短期突击，逐步转向阶段突击与建立长效机制相结合，做到互相促进。要在管理机制、投入重点、效果评价等方面进行积极的探索。管理机制要体现政府的层级责任，强化社区的属地管理功能和自治责任功能。要努力加强基础设施建设与管理，着力整顿交通秩序、市场秩序、卫生秩序，加大综合执法力度，大力整治“脏、乱、差”，彻底清除卫生死角，切实改善市容市貌。</w:t>
      </w:r>
    </w:p>
    <w:p>
      <w:pPr>
        <w:ind w:left="0" w:right="0" w:firstLine="560"/>
        <w:spacing w:before="450" w:after="450" w:line="312" w:lineRule="auto"/>
      </w:pPr>
      <w:r>
        <w:rPr>
          <w:rFonts w:ascii="宋体" w:hAnsi="宋体" w:eastAsia="宋体" w:cs="宋体"/>
          <w:color w:val="000"/>
          <w:sz w:val="28"/>
          <w:szCs w:val="28"/>
        </w:rPr>
        <w:t xml:space="preserve">三要健全机制加强协调。科学灵活的机制是搞好工作的基础，协调一致的步调是搞好工作的保障。对于“创卫”工作来说，关键环节在于健全机制，抓好协调，使局部工作和全局工作保持一致。城市“创卫”工作，无论是党群机关还是政府各部门都负有义不容辞的责任，这个责任决不允许敷衍，决不允许推卸，必须分解到各个部门，层层抓落实，“创卫”冲刺迎检阶段的各项工作更是如此。各部门要正确处理好部门和全局的关系，加强协调配合，各“创卫”职能部门要摆正位置，勇挑重担，不折不扣地履行县委、县政府赋予的各项职责，要努力形成齐抓共管、全民参与的良好局面。</w:t>
      </w:r>
    </w:p>
    <w:p>
      <w:pPr>
        <w:ind w:left="0" w:right="0" w:firstLine="560"/>
        <w:spacing w:before="450" w:after="450" w:line="312" w:lineRule="auto"/>
      </w:pPr>
      <w:r>
        <w:rPr>
          <w:rFonts w:ascii="宋体" w:hAnsi="宋体" w:eastAsia="宋体" w:cs="宋体"/>
          <w:color w:val="000"/>
          <w:sz w:val="28"/>
          <w:szCs w:val="28"/>
        </w:rPr>
        <w:t xml:space="preserve">四要明确重点狠抓落实。做好创建省级卫生县城冲刺迎检的各项工作，必须抓住重点，注重实效。当前，城市的“脏、乱、差”仍然是“创卫”工作的薄弱环节，必须加大整治力度。各责任部门“一把手”要亲自抓、负总责，分管领导要具体抓。要以省级卫生县城标准为准绳，自我加压，从我做起，从本部门做起，立言立行，即抓即改，带本资料权属文秘资源网严禁复制剽窃头扑下身子抓落实，认真剖析“创卫”工作中存在的问题和不足，将“门前五包”、农贸市场的整洁、环卫清扫保洁、整治车辆乱停乱放及清除卫生死角等措施，一一落到实处，坚决杜绝只把“创卫”工作措施写在纸上、贴在墙上、挂在口上而不落实到行动上的现象。</w:t>
      </w:r>
    </w:p>
    <w:p>
      <w:pPr>
        <w:ind w:left="0" w:right="0" w:firstLine="560"/>
        <w:spacing w:before="450" w:after="450" w:line="312" w:lineRule="auto"/>
      </w:pPr>
      <w:r>
        <w:rPr>
          <w:rFonts w:ascii="宋体" w:hAnsi="宋体" w:eastAsia="宋体" w:cs="宋体"/>
          <w:color w:val="000"/>
          <w:sz w:val="28"/>
          <w:szCs w:val="28"/>
        </w:rPr>
        <w:t xml:space="preserve">三、加强监督，全面检查，确保冲刺迎检工作收到实效</w:t>
      </w:r>
    </w:p>
    <w:p>
      <w:pPr>
        <w:ind w:left="0" w:right="0" w:firstLine="560"/>
        <w:spacing w:before="450" w:after="450" w:line="312" w:lineRule="auto"/>
      </w:pPr>
      <w:r>
        <w:rPr>
          <w:rFonts w:ascii="宋体" w:hAnsi="宋体" w:eastAsia="宋体" w:cs="宋体"/>
          <w:color w:val="000"/>
          <w:sz w:val="28"/>
          <w:szCs w:val="28"/>
        </w:rPr>
        <w:t xml:space="preserve">“创卫”冲刺迎检工作能否收到实效，关键在于制定的措施能否落到实处。要使制定的措施落到实处，相当程度上取决于我们的监督检查是否有力度，是否到位。因此，在我县“创卫”工作的冲刺迎检关键阶段，必须进一步加强监督检查。</w:t>
      </w:r>
    </w:p>
    <w:p>
      <w:pPr>
        <w:ind w:left="0" w:right="0" w:firstLine="560"/>
        <w:spacing w:before="450" w:after="450" w:line="312" w:lineRule="auto"/>
      </w:pPr>
      <w:r>
        <w:rPr>
          <w:rFonts w:ascii="宋体" w:hAnsi="宋体" w:eastAsia="宋体" w:cs="宋体"/>
          <w:color w:val="000"/>
          <w:sz w:val="28"/>
          <w:szCs w:val="28"/>
        </w:rPr>
        <w:t xml:space="preserve">首先，要加大督查力度。从现在起，县委县府督查办、创卫办要开展经常性的督促检查，各部门和社区居委会也要深入基层，深入社区，通过“拉网式”的检查，查找薄弱环节，及时抓好整改，切实把工作做深做细做实。县“创卫”指挥部要组织由指挥部领导带队包括社区干部、群众代表在内的督查组定期到各单位、社区调查研究，开展创卫督查活动，及时发现问题，督促责任单位切实抓好整改。同时，要通过定期不定期的监督检查，促进社区居委会卫生管理职能的回归，促进各部门、各单位创卫责任的落实，真正做到不留死角，不留盲区，让群众满意。</w:t>
      </w:r>
    </w:p>
    <w:p>
      <w:pPr>
        <w:ind w:left="0" w:right="0" w:firstLine="560"/>
        <w:spacing w:before="450" w:after="450" w:line="312" w:lineRule="auto"/>
      </w:pPr>
      <w:r>
        <w:rPr>
          <w:rFonts w:ascii="宋体" w:hAnsi="宋体" w:eastAsia="宋体" w:cs="宋体"/>
          <w:color w:val="000"/>
          <w:sz w:val="28"/>
          <w:szCs w:val="28"/>
        </w:rPr>
        <w:t xml:space="preserve">其次，要激活社会监督。要切实发挥好社会监督作用，逐步建立起群众参与、反应灵敏、跟踪督办的创卫监督机制。一要充分发挥新闻监督作用。县“创卫”指挥部要定期不定期地组织新闻单位对“创卫”工作中存在的消极面给予公开曝光，对治脏、治乱和除“四害”工作及市场整治的老大难单位，要不留情面地给予公开批评和黄牌警告。二要充分发挥群众的监督作用。广大市民及学生要主动制止和抵制那些不文明、不讲公德的行为，县“创卫”办要向社会公布“创卫”热线投诉电话，落实专人负责，调动群众参与监督的积极性。对于群众的投诉及来信来访，要及时处理，取信于民，绝不允许出现对群众反映的问题久拖不决的现象。</w:t>
      </w:r>
    </w:p>
    <w:p>
      <w:pPr>
        <w:ind w:left="0" w:right="0" w:firstLine="560"/>
        <w:spacing w:before="450" w:after="450" w:line="312" w:lineRule="auto"/>
      </w:pPr>
      <w:r>
        <w:rPr>
          <w:rFonts w:ascii="宋体" w:hAnsi="宋体" w:eastAsia="宋体" w:cs="宋体"/>
          <w:color w:val="000"/>
          <w:sz w:val="28"/>
          <w:szCs w:val="28"/>
        </w:rPr>
        <w:t xml:space="preserve">第三，要严明工作纪律。在这里，我再次重申“创卫”迎检工作纪律：如果哪个单位、哪个部门、哪个社区出现影响“创卫”冲刺迎检工作的问题，影响了我县创建省级卫生县城工作进程，县委、县政府将严肃处理，坚决实行“创卫”工作一票否决制和“创卫”工作纳入年度目标管理和考核，该摘牌的坚决摘牌，该撤职的坚决撤职，该调离的坚决调离，决不姑息，决不手软。要以铁的纪律、铁的心肠、铁的措施来确保创卫冲刺迎检的各项工作落到实处。</w:t>
      </w:r>
    </w:p>
    <w:p>
      <w:pPr>
        <w:ind w:left="0" w:right="0" w:firstLine="560"/>
        <w:spacing w:before="450" w:after="450" w:line="312" w:lineRule="auto"/>
      </w:pPr>
      <w:r>
        <w:rPr>
          <w:rFonts w:ascii="宋体" w:hAnsi="宋体" w:eastAsia="宋体" w:cs="宋体"/>
          <w:color w:val="000"/>
          <w:sz w:val="28"/>
          <w:szCs w:val="28"/>
        </w:rPr>
        <w:t xml:space="preserve">同志们，创建省级卫生县城事关xx发展大局，事关广大人民群众切身利益，这既是一项德政工程，更是一项民心工程，我们一定从全县大局出发，将“创卫”冲刺迎检工作摆上重要工作日程，精心组织，克难攻坚，全民参与，全力推进，确保我县如期成功创建省级卫生县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2025-06-21T15:43:13+08:00</dcterms:created>
  <dcterms:modified xsi:type="dcterms:W3CDTF">2025-06-21T15:43:13+08:00</dcterms:modified>
</cp:coreProperties>
</file>

<file path=docProps/custom.xml><?xml version="1.0" encoding="utf-8"?>
<Properties xmlns="http://schemas.openxmlformats.org/officeDocument/2006/custom-properties" xmlns:vt="http://schemas.openxmlformats.org/officeDocument/2006/docPropsVTypes"/>
</file>