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关于保持党员先进性学习的一点心得</w:t>
      </w:r>
      <w:bookmarkEnd w:id="1"/>
    </w:p>
    <w:p>
      <w:pPr>
        <w:jc w:val="center"/>
        <w:spacing w:before="0" w:after="450"/>
      </w:pPr>
      <w:r>
        <w:rPr>
          <w:rFonts w:ascii="Arial" w:hAnsi="Arial" w:eastAsia="Arial" w:cs="Arial"/>
          <w:color w:val="999999"/>
          <w:sz w:val="20"/>
          <w:szCs w:val="20"/>
        </w:rPr>
        <w:t xml:space="preserve">来源：网络  作者：水墨画意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是具体的、历史的，要通过党员的先锋模范作用来体现。我们的党能从一个在革命时期领导人民群众夺取政权的党发展到在和平时期带领人民群众共同致富的党正是历史的选择、人民的选择，是依靠千千万万普通党员的表率作用去影响和感染广大的人民群...</w:t>
      </w:r>
    </w:p>
    <w:p>
      <w:pPr>
        <w:ind w:left="0" w:right="0" w:firstLine="560"/>
        <w:spacing w:before="450" w:after="450" w:line="312" w:lineRule="auto"/>
      </w:pPr>
      <w:r>
        <w:rPr>
          <w:rFonts w:ascii="宋体" w:hAnsi="宋体" w:eastAsia="宋体" w:cs="宋体"/>
          <w:color w:val="000"/>
          <w:sz w:val="28"/>
          <w:szCs w:val="28"/>
        </w:rPr>
        <w:t xml:space="preserve">　　党员的先进性是具体的、历史的，要通过党员的先锋模范作用来体现。我们的党能从一个在革命时期领导人民群众夺取政权的党发展到在和平时期带领人民群众共同致富的党正是历史的选择、人民的选择，是依靠千千万万普通党员的表率作用去影响和感染广大的人民群众，从而取得他们的信任和拥戴的结果。当前，我们正处在全面建设小康社会、加快推进社会主义现代化的新的发展阶段，党所处的环境、党所肩负的任务、党员队伍的状况都发生了重大变化。新的形势和任务，对保持共产党员的先进性提出了新的更高要求。那么在新的历史条件下，我们党员应该怎样做才能保持先进性呢?笔者认为应着重在以下四个方面下功夫。</w:t>
      </w:r>
    </w:p>
    <w:p>
      <w:pPr>
        <w:ind w:left="0" w:right="0" w:firstLine="560"/>
        <w:spacing w:before="450" w:after="450" w:line="312" w:lineRule="auto"/>
      </w:pPr>
      <w:r>
        <w:rPr>
          <w:rFonts w:ascii="宋体" w:hAnsi="宋体" w:eastAsia="宋体" w:cs="宋体"/>
          <w:color w:val="000"/>
          <w:sz w:val="28"/>
          <w:szCs w:val="28"/>
        </w:rPr>
        <w:t xml:space="preserve">　　一、坚定理想，强化党员意识。</w:t>
      </w:r>
    </w:p>
    <w:p>
      <w:pPr>
        <w:ind w:left="0" w:right="0" w:firstLine="560"/>
        <w:spacing w:before="450" w:after="450" w:line="312" w:lineRule="auto"/>
      </w:pPr>
      <w:r>
        <w:rPr>
          <w:rFonts w:ascii="宋体" w:hAnsi="宋体" w:eastAsia="宋体" w:cs="宋体"/>
          <w:color w:val="000"/>
          <w:sz w:val="28"/>
          <w:szCs w:val="28"/>
        </w:rPr>
        <w:t xml:space="preserve">　　保持党员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当前国际形势复杂多变、共产主义阵营相对缩小的情况下，党员的理想信念很容易产生动摇，出现迷茫，所以我们必须有坚定的理想信念，才能为保持共产党员先进性打牢基础。同时，还要强化党员意识，首先必须牢记党的宗旨，把全心全意为人民服务作为自己的终生追求和义不容辞的责任，实实在在地为群众办实事、办好事。诚心诚意为人民服务这个宗旨不能忘，吃苦在前、享受在后这个原则不能变;其次还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二、提高素质，强化工作本领。</w:t>
      </w:r>
    </w:p>
    <w:p>
      <w:pPr>
        <w:ind w:left="0" w:right="0" w:firstLine="560"/>
        <w:spacing w:before="450" w:after="450" w:line="312" w:lineRule="auto"/>
      </w:pPr>
      <w:r>
        <w:rPr>
          <w:rFonts w:ascii="宋体" w:hAnsi="宋体" w:eastAsia="宋体" w:cs="宋体"/>
          <w:color w:val="000"/>
          <w:sz w:val="28"/>
          <w:szCs w:val="28"/>
        </w:rPr>
        <w:t xml:space="preserve">　　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广大党员和党员领导干部需要有发展的热情和进取的精神。更需要解决好知识恐慌和本领恐慌这“两大危机”。解决本领危机问题，适应党的事业和群众的需要，抓好学习至关重要。结合实际工作来说，比如：局办公室作为局领导服务的机关，我们的本领就应体现在从整体上判断形势、提出决策;在工作中上传下达、解决问题等诸多方面，这哪一样也离不开学习。但这个学习，绝不是仅仅从书本上学，更重要的是从工作实践中学。当前，雅安正处在一个快速发展的时期，实践成果不断涌现，只要我们认真开展调查研究，把向理论学习与向实践学习结合起来，一定会学有所获。</w:t>
      </w:r>
    </w:p>
    <w:p>
      <w:pPr>
        <w:ind w:left="0" w:right="0" w:firstLine="560"/>
        <w:spacing w:before="450" w:after="450" w:line="312" w:lineRule="auto"/>
      </w:pPr>
      <w:r>
        <w:rPr>
          <w:rFonts w:ascii="宋体" w:hAnsi="宋体" w:eastAsia="宋体" w:cs="宋体"/>
          <w:color w:val="000"/>
          <w:sz w:val="28"/>
          <w:szCs w:val="28"/>
        </w:rPr>
        <w:t xml:space="preserve">　　三、勤奋工作，发挥模范作用。</w:t>
      </w:r>
    </w:p>
    <w:p>
      <w:pPr>
        <w:ind w:left="0" w:right="0" w:firstLine="560"/>
        <w:spacing w:before="450" w:after="450" w:line="312" w:lineRule="auto"/>
      </w:pPr>
      <w:r>
        <w:rPr>
          <w:rFonts w:ascii="宋体" w:hAnsi="宋体" w:eastAsia="宋体" w:cs="宋体"/>
          <w:color w:val="000"/>
          <w:sz w:val="28"/>
          <w:szCs w:val="28"/>
        </w:rPr>
        <w:t xml:space="preserve">　　每个党员要自觉把自己的理想和奋斗同党和人民的事业紧密联系起来，同国家的发展和民族的前途紧密联系起来，爱岗敬业，干一行、爱一行、钻一行、精一行，努力在平凡的岗位上做出不平凡的贡献。要甘做无名英雄，要有奉献精神，低调、务实、不张扬，勤奋敬业，积极进取。为领导多出好的点子，多出创新性的思路，及时掌握决策执行中存在的矛盾，提出解决问题的有效办法，保证各项决策的顺利实施。不管你在哪个行业、哪个岗位，不能仅仅是“过得去”，而必须是“过得硬”，随时随地能成为群众的榜样，敢于说出“向我看齐”的口号，切实把党员的先进性体现到日常的工作和生活中。要做到关键时刻站得出来。每一位党员都应重温自己的入党誓词，想一想向党承诺过什么、向党保证了什么，时常反思和检查自己在个人利益与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四、服务群众，树立党员形象。</w:t>
      </w:r>
    </w:p>
    <w:p>
      <w:pPr>
        <w:ind w:left="0" w:right="0" w:firstLine="560"/>
        <w:spacing w:before="450" w:after="450" w:line="312" w:lineRule="auto"/>
      </w:pPr>
      <w:r>
        <w:rPr>
          <w:rFonts w:ascii="宋体" w:hAnsi="宋体" w:eastAsia="宋体" w:cs="宋体"/>
          <w:color w:val="000"/>
          <w:sz w:val="28"/>
          <w:szCs w:val="28"/>
        </w:rPr>
        <w:t xml:space="preserve">　　首先要树立为民形象，要在促进社会进步和经济发展的事上下功夫。只有通过不懈的努力来提高人民群众的物质生活和精神文明水平，才能得到群众的支持和拥护。在实际工作中就是要同时，树立为民形象还要求每一个共产党员特别是领导干部要亲民、爱民，弄清楚群众到底想什么、盼什么，真正把群众的冷暖、安危放在心上，把群众最需要、最急迫的事抓在手上，一件一件去落实。结合工商职能，就是要重点监管粮油、副食、药品等受到广大人民群众关注的，涉及到他们生命安全和身体健康的商品;严厉打击生产销售假冒伪劣食品的违法行为，确保食品市场安全和有序。</w:t>
      </w:r>
    </w:p>
    <w:p>
      <w:pPr>
        <w:ind w:left="0" w:right="0" w:firstLine="560"/>
        <w:spacing w:before="450" w:after="450" w:line="312" w:lineRule="auto"/>
      </w:pPr>
      <w:r>
        <w:rPr>
          <w:rFonts w:ascii="宋体" w:hAnsi="宋体" w:eastAsia="宋体" w:cs="宋体"/>
          <w:color w:val="000"/>
          <w:sz w:val="28"/>
          <w:szCs w:val="28"/>
        </w:rPr>
        <w:t xml:space="preserve">　　其次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w:t>
      </w:r>
    </w:p>
    <w:p>
      <w:pPr>
        <w:ind w:left="0" w:right="0" w:firstLine="560"/>
        <w:spacing w:before="450" w:after="450" w:line="312" w:lineRule="auto"/>
      </w:pPr>
      <w:r>
        <w:rPr>
          <w:rFonts w:ascii="宋体" w:hAnsi="宋体" w:eastAsia="宋体" w:cs="宋体"/>
          <w:color w:val="000"/>
          <w:sz w:val="28"/>
          <w:szCs w:val="28"/>
        </w:rPr>
        <w:t xml:space="preserve">　　第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2025-06-18T16:36:56+08:00</dcterms:created>
  <dcterms:modified xsi:type="dcterms:W3CDTF">2025-06-18T16:36:56+08:00</dcterms:modified>
</cp:coreProperties>
</file>

<file path=docProps/custom.xml><?xml version="1.0" encoding="utf-8"?>
<Properties xmlns="http://schemas.openxmlformats.org/officeDocument/2006/custom-properties" xmlns:vt="http://schemas.openxmlformats.org/officeDocument/2006/docPropsVTypes"/>
</file>