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世界经济形势与政策论文2025字六篇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文字：汉语词汇文字：郭文景演唱的歌曲文字：诗歌以下是小编整理的世界经济形势与政策论文2024字六篇，仅供参考，希望能够帮助到大家。【篇一】世界经济形势与政策论文2024字　　【摘要】　　随着我国城镇化进程的不断加快、国际金融风暴直至欧债危机...</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文字：汉语词汇文字：郭文景演唱的歌曲文字：诗歌以下是小编整理的世界经济形势与政策论文2025字六篇，仅供参考，希望能够帮助到大家。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560"/>
        <w:spacing w:before="450" w:after="450" w:line="312" w:lineRule="auto"/>
      </w:pPr>
      <w:r>
        <w:rPr>
          <w:rFonts w:ascii="黑体" w:hAnsi="黑体" w:eastAsia="黑体" w:cs="黑体"/>
          <w:color w:val="000000"/>
          <w:sz w:val="36"/>
          <w:szCs w:val="36"/>
          <w:b w:val="1"/>
          <w:bCs w:val="1"/>
        </w:rPr>
        <w:t xml:space="preserve">【篇二】世界经济形势与政策论文2025字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【篇三】世界经济形势与政策论文2025字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【篇四】世界经济形势与政策论文2025字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2025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2025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【篇五】世界经济形势与政策论文2025字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【篇六】世界经济形势与政策论文2025字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