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经济全球化下的国际税收竞争与税收优惠</w:t>
      </w:r>
      <w:bookmarkEnd w:id="1"/>
    </w:p>
    <w:p>
      <w:pPr>
        <w:jc w:val="center"/>
        <w:spacing w:before="0" w:after="450"/>
      </w:pPr>
      <w:r>
        <w:rPr>
          <w:rFonts w:ascii="Arial" w:hAnsi="Arial" w:eastAsia="Arial" w:cs="Arial"/>
          <w:color w:val="999999"/>
          <w:sz w:val="20"/>
          <w:szCs w:val="20"/>
        </w:rPr>
        <w:t xml:space="preserve">来源：网络  作者：紫陌红尘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经济全球化下的国际税收竞争与税收优惠 经济全球化下的国际税收竞争与税收优惠 经济全球化下的国际税收竞争与税收优惠内容提要: 本文从经济全球化入手,论述了经济全球化、税收国际化、国际税收竞争与税收优惠的关系,主张纵向研究国际税收竞争,从国民经...</w:t>
      </w:r>
    </w:p>
    <w:p>
      <w:pPr>
        <w:ind w:left="0" w:right="0" w:firstLine="560"/>
        <w:spacing w:before="450" w:after="450" w:line="312" w:lineRule="auto"/>
      </w:pPr>
      <w:r>
        <w:rPr>
          <w:rFonts w:ascii="宋体" w:hAnsi="宋体" w:eastAsia="宋体" w:cs="宋体"/>
          <w:color w:val="000"/>
          <w:sz w:val="28"/>
          <w:szCs w:val="28"/>
        </w:rPr>
        <w:t xml:space="preserve">经济全球化下的国际税收竞争与税收优惠 经济全球化下的国际税收竞争与税收优惠 经济全球化下的国际税收竞争与税收优惠</w:t>
      </w:r>
    </w:p>
    <w:p>
      <w:pPr>
        <w:ind w:left="0" w:right="0" w:firstLine="560"/>
        <w:spacing w:before="450" w:after="450" w:line="312" w:lineRule="auto"/>
      </w:pPr>
      <w:r>
        <w:rPr>
          <w:rFonts w:ascii="宋体" w:hAnsi="宋体" w:eastAsia="宋体" w:cs="宋体"/>
          <w:color w:val="000"/>
          <w:sz w:val="28"/>
          <w:szCs w:val="28"/>
        </w:rPr>
        <w:t xml:space="preserve">内容提要: 本文从经济全球化入手,论述了经济全球化、税收国际化、国际税收竞争与税收优惠的关系,主张纵向研究国际税收竞争,从国民经济发展的全局出发审视利用税收优惠手段参与国际税收竞争的利与弊。</w:t>
      </w:r>
    </w:p>
    <w:p>
      <w:pPr>
        <w:ind w:left="0" w:right="0" w:firstLine="560"/>
        <w:spacing w:before="450" w:after="450" w:line="312" w:lineRule="auto"/>
      </w:pPr>
      <w:r>
        <w:rPr>
          <w:rFonts w:ascii="宋体" w:hAnsi="宋体" w:eastAsia="宋体" w:cs="宋体"/>
          <w:color w:val="000"/>
          <w:sz w:val="28"/>
          <w:szCs w:val="28"/>
        </w:rPr>
        <w:t xml:space="preserve">关键词:经济全球化;税收国际化;国际税收竞争;税收优惠</w:t>
      </w:r>
    </w:p>
    <w:p>
      <w:pPr>
        <w:ind w:left="0" w:right="0" w:firstLine="560"/>
        <w:spacing w:before="450" w:after="450" w:line="312" w:lineRule="auto"/>
      </w:pPr>
      <w:r>
        <w:rPr>
          <w:rFonts w:ascii="宋体" w:hAnsi="宋体" w:eastAsia="宋体" w:cs="宋体"/>
          <w:color w:val="000"/>
          <w:sz w:val="28"/>
          <w:szCs w:val="28"/>
        </w:rPr>
        <w:t xml:space="preserve">自20世纪80年代以来,以减税为鲜明特征之一的税制改革在世界各国普遍推行,这除了与税收理论的自身发展相关之外,还与经济全球化的宏观背景密不可分。经济全球化使国际经济资源的自由流动成为可能并日趋便捷,各国要发展经济必须拥有优势经济资源,而对国际经济资源的争夺带来了多方位的竞争,国际税收竞争即是其中的一个重要方面,运用税收优惠手段参与国际税收竞争是各国普遍采用的方式之一。</w:t>
      </w:r>
    </w:p>
    <w:p>
      <w:pPr>
        <w:ind w:left="0" w:right="0" w:firstLine="560"/>
        <w:spacing w:before="450" w:after="450" w:line="312" w:lineRule="auto"/>
      </w:pPr>
      <w:r>
        <w:rPr>
          <w:rFonts w:ascii="宋体" w:hAnsi="宋体" w:eastAsia="宋体" w:cs="宋体"/>
          <w:color w:val="000"/>
          <w:sz w:val="28"/>
          <w:szCs w:val="28"/>
        </w:rPr>
        <w:t xml:space="preserve">一、国际税收竞争是经济全球化发展的必然产物</w:t>
      </w:r>
    </w:p>
    <w:p>
      <w:pPr>
        <w:ind w:left="0" w:right="0" w:firstLine="560"/>
        <w:spacing w:before="450" w:after="450" w:line="312" w:lineRule="auto"/>
      </w:pPr>
      <w:r>
        <w:rPr>
          <w:rFonts w:ascii="宋体" w:hAnsi="宋体" w:eastAsia="宋体" w:cs="宋体"/>
          <w:color w:val="000"/>
          <w:sz w:val="28"/>
          <w:szCs w:val="28"/>
        </w:rPr>
        <w:t xml:space="preserve">经济全球化是指商品和服务交易、资本流动、技术信息传播、消费和生产活动等,在全球范围内日益紧密地联系在一起的、相互依赖性日益增强的经济态势。[1]经济全球化是一种有着多方面和多层次内涵的复杂的社会经济现象,是一个过程,是一种状态。究其本质,经济全球化就是资源配置的国际化,是市场经济发展到一定阶段的必然要求和结果,同时对人类社会经济的发展起着重要的作用。所以说,经济全球化是世界经济发展的重要阶段之一。</w:t>
      </w:r>
    </w:p>
    <w:p>
      <w:pPr>
        <w:ind w:left="0" w:right="0" w:firstLine="560"/>
        <w:spacing w:before="450" w:after="450" w:line="312" w:lineRule="auto"/>
      </w:pPr>
      <w:r>
        <w:rPr>
          <w:rFonts w:ascii="宋体" w:hAnsi="宋体" w:eastAsia="宋体" w:cs="宋体"/>
          <w:color w:val="000"/>
          <w:sz w:val="28"/>
          <w:szCs w:val="28"/>
        </w:rPr>
        <w:t xml:space="preserve">1 税收国际化是经济全球化发展的必然结果 2 经济全球化发展加速了税收国际化进程</w:t>
      </w:r>
    </w:p>
    <w:p>
      <w:pPr>
        <w:ind w:left="0" w:right="0" w:firstLine="560"/>
        <w:spacing w:before="450" w:after="450" w:line="312" w:lineRule="auto"/>
      </w:pPr>
      <w:r>
        <w:rPr>
          <w:rFonts w:ascii="宋体" w:hAnsi="宋体" w:eastAsia="宋体" w:cs="宋体"/>
          <w:color w:val="000"/>
          <w:sz w:val="28"/>
          <w:szCs w:val="28"/>
        </w:rPr>
        <w:t xml:space="preserve">首先,经济全球化使国与国之间的联系日益密切,税收理论的研究与发展超越了国别的界限。其次,经济全球化进程加剧了各国对经济资源的争夺,国际税源竞争不可避免,各国争相推出税收优惠政策,在税收政策上逐步趋同。第三,经济的跨国交流客观上要求公平税负、减少税收歧视,各国在经济全球化的大背景下采取合作的态度、协调彼此之间的税收制度是明智的选择。最后,随着科学技术的发展,经济要素全球流动的频率更加快捷,跨国纳税人的国际逃税与避税行为变得更加隐蔽, 因此只有各国政府进行充分合作、加强税收征管方面的协调,才有可能保证各国税源的完整。所以说,税收国际化是经济全球化发展的必然产物,反过来,经济全球化发展加速了税收国际化的进程。</w:t>
      </w:r>
    </w:p>
    <w:p>
      <w:pPr>
        <w:ind w:left="0" w:right="0" w:firstLine="560"/>
        <w:spacing w:before="450" w:after="450" w:line="312" w:lineRule="auto"/>
      </w:pPr>
      <w:r>
        <w:rPr>
          <w:rFonts w:ascii="宋体" w:hAnsi="宋体" w:eastAsia="宋体" w:cs="宋体"/>
          <w:color w:val="000"/>
          <w:sz w:val="28"/>
          <w:szCs w:val="28"/>
        </w:rPr>
        <w:t xml:space="preserve">3 国际税收竞争是税收国际化的必然产物</w:t>
      </w:r>
    </w:p>
    <w:p>
      <w:pPr>
        <w:ind w:left="0" w:right="0" w:firstLine="560"/>
        <w:spacing w:before="450" w:after="450" w:line="312" w:lineRule="auto"/>
      </w:pPr>
      <w:r>
        <w:rPr>
          <w:rFonts w:ascii="宋体" w:hAnsi="宋体" w:eastAsia="宋体" w:cs="宋体"/>
          <w:color w:val="000"/>
          <w:sz w:val="28"/>
          <w:szCs w:val="28"/>
        </w:rPr>
        <w:t xml:space="preserve">当经济发展到全球化阶段时,公平竞争的市场由国内扩展到国际,原来单纯执行宏观调控职能的政府部门开始成为在国际市场上提供公共产品的竞争主体,国际税收竞争开始加剧。在竞争初期,由于市场不够成熟,主要是价格竞争,于是各国政府争相为外国投资者提供税收优惠以期达到吸引外资、发展经济的目的。这直接导致了20世纪80年代以来的世界性的减税浪潮,所以说,国际税收竞争是税收国际化的必然产物。</w:t>
      </w:r>
    </w:p>
    <w:p>
      <w:pPr>
        <w:ind w:left="0" w:right="0" w:firstLine="560"/>
        <w:spacing w:before="450" w:after="450" w:line="312" w:lineRule="auto"/>
      </w:pPr>
      <w:r>
        <w:rPr>
          <w:rFonts w:ascii="宋体" w:hAnsi="宋体" w:eastAsia="宋体" w:cs="宋体"/>
          <w:color w:val="000"/>
          <w:sz w:val="28"/>
          <w:szCs w:val="28"/>
        </w:rPr>
        <w:t xml:space="preserve">4 税收优惠是目前各国参与国际税收竞争的常见方式之一</w:t>
      </w:r>
    </w:p>
    <w:p>
      <w:pPr>
        <w:ind w:left="0" w:right="0" w:firstLine="560"/>
        <w:spacing w:before="450" w:after="450" w:line="312" w:lineRule="auto"/>
      </w:pPr>
      <w:r>
        <w:rPr>
          <w:rFonts w:ascii="宋体" w:hAnsi="宋体" w:eastAsia="宋体" w:cs="宋体"/>
          <w:color w:val="000"/>
          <w:sz w:val="28"/>
          <w:szCs w:val="28"/>
        </w:rPr>
        <w:t xml:space="preserve">从纵向上看,我们可以把参与国际税收竞争的主要方式分为两个阶段,即以税收优惠(包括与税收优惠具有相同作用的减税行为)为主要手段的初级阶段和以创造良好的政治、经济、法律、文化环境及巨大的市场为主要手段的高级阶段。各国参与国际税收竞争的主要手段应与其经济发展阶段相适应,目前大多数发展中国家都致力于以税收优惠的方式或与税收优惠具有相同作用的减税政策来参与国际税收竞争,比较而言,发达国家的单纯而普遍的税收优惠政策就要少得多,但这并未影响国际经济资源向该国流动。可以说,当经济发展到一定程度后,税收优惠政策在吸引国际流动经济资源上的作用越来越弱,这时候就应该适当调整一国参与国际税收竞争的手段,以实现本国利益的最大化。但对绝大多数国家而言,税收优惠政策仍是他们目前参与国际税收竞争的主要手段之一,其地位和作用是无可替代的。</w:t>
      </w:r>
    </w:p>
    <w:p>
      <w:pPr>
        <w:ind w:left="0" w:right="0" w:firstLine="560"/>
        <w:spacing w:before="450" w:after="450" w:line="312" w:lineRule="auto"/>
      </w:pPr>
      <w:r>
        <w:rPr>
          <w:rFonts w:ascii="宋体" w:hAnsi="宋体" w:eastAsia="宋体" w:cs="宋体"/>
          <w:color w:val="000"/>
          <w:sz w:val="28"/>
          <w:szCs w:val="28"/>
        </w:rPr>
        <w:t xml:space="preserve">二、利用税收优惠手段参与国际税收竞争的利弊得失</w:t>
      </w:r>
    </w:p>
    <w:p>
      <w:pPr>
        <w:ind w:left="0" w:right="0" w:firstLine="560"/>
        <w:spacing w:before="450" w:after="450" w:line="312" w:lineRule="auto"/>
      </w:pPr>
      <w:r>
        <w:rPr>
          <w:rFonts w:ascii="宋体" w:hAnsi="宋体" w:eastAsia="宋体" w:cs="宋体"/>
          <w:color w:val="000"/>
          <w:sz w:val="28"/>
          <w:szCs w:val="28"/>
        </w:rPr>
        <w:t xml:space="preserve">税收优惠手段一方面有助于吸引更多的国际流动经济资源进入本国,以促进本国经济的发展;另一方面,税收优惠手段如果使用的过多、过滥就会侵蚀本国税基、阻碍该国民族工业的发展。所以说,税收优惠是一柄“双刃剑”,在使用时应尽可能地扬长避短,以期实现国家利益的最大化。</w:t>
      </w:r>
    </w:p>
    <w:p>
      <w:pPr>
        <w:ind w:left="0" w:right="0" w:firstLine="560"/>
        <w:spacing w:before="450" w:after="450" w:line="312" w:lineRule="auto"/>
      </w:pPr>
      <w:r>
        <w:rPr>
          <w:rFonts w:ascii="宋体" w:hAnsi="宋体" w:eastAsia="宋体" w:cs="宋体"/>
          <w:color w:val="000"/>
          <w:sz w:val="28"/>
          <w:szCs w:val="28"/>
        </w:rPr>
        <w:t xml:space="preserve">1 利用税收优惠手段参与国际税收竞争的主要优势</w:t>
      </w:r>
    </w:p>
    <w:p>
      <w:pPr>
        <w:ind w:left="0" w:right="0" w:firstLine="560"/>
        <w:spacing w:before="450" w:after="450" w:line="312" w:lineRule="auto"/>
      </w:pPr>
      <w:r>
        <w:rPr>
          <w:rFonts w:ascii="宋体" w:hAnsi="宋体" w:eastAsia="宋体" w:cs="宋体"/>
          <w:color w:val="000"/>
          <w:sz w:val="28"/>
          <w:szCs w:val="28"/>
        </w:rPr>
        <w:t xml:space="preserve">在东道国利用税收优惠手段参与国际税收竞争的情况下,对于国际流动经济资源的所有者而言,一方面降低了他们的成本,提高了他们的收益—成本比;另一方面,相对低廉的成本有利于他们在该国的市场竞争中占据优势地位,获得巨额利润。正是在微观经济主体这种趋利动机的作用下,税收优惠对国际流动经济资源的所有者具有吸引力。且在一定范围内,税收优惠的程度越大,对国际流动经济资源的所有者的吸引力越大。 2 利用税收优惠手段参与国际税收竞争的主要弊端 因此在利用税收优惠手段吸引国际流动经济资源的同时不能忽视税收的收入功能,必须考虑税收收入对一国财政的影响。</w:t>
      </w:r>
    </w:p>
    <w:p>
      <w:pPr>
        <w:ind w:left="0" w:right="0" w:firstLine="560"/>
        <w:spacing w:before="450" w:after="450" w:line="312" w:lineRule="auto"/>
      </w:pPr>
      <w:r>
        <w:rPr>
          <w:rFonts w:ascii="宋体" w:hAnsi="宋体" w:eastAsia="宋体" w:cs="宋体"/>
          <w:color w:val="000"/>
          <w:sz w:val="28"/>
          <w:szCs w:val="28"/>
        </w:rPr>
        <w:t xml:space="preserve">(2)利用税收优惠手段参与国际税收竞争可能带来生产和消费的扭曲,不利于国民经济的长远发展。利用税收优惠手段参与国际税收竞争,降低了外国投资者的税率、形成税负不公的局面,降低了外国投资者的生产及经营成本、人为扩大了外国投资者的获利空间,不利于本国民族工业的发展。从生产者的角度来看,在其它条件都相同的情况下,外国投资者的利润高于东道国投资者,扭曲了生产;从消费者的角度来看,差别税率为外国投资者提供的竞争优势将直接或间接地体现在价格上,从而影响消费者的选择,进而扭曲了消费行为。无论是生产方面的扭曲还是消费方面的扭曲,归结起来,产生的必然后果都是不利于东道国民族工业发展。</w:t>
      </w:r>
    </w:p>
    <w:p>
      <w:pPr>
        <w:ind w:left="0" w:right="0" w:firstLine="560"/>
        <w:spacing w:before="450" w:after="450" w:line="312" w:lineRule="auto"/>
      </w:pPr>
      <w:r>
        <w:rPr>
          <w:rFonts w:ascii="宋体" w:hAnsi="宋体" w:eastAsia="宋体" w:cs="宋体"/>
          <w:color w:val="000"/>
          <w:sz w:val="28"/>
          <w:szCs w:val="28"/>
        </w:rPr>
        <w:t xml:space="preserve">(3)利用税收优惠手段参与国际税收竞争可能引发本国的资本外逃。本国投资者相对于他国而言是外国投资者,在世界各国普遍采用税收优惠方式参与国际税收竞争的前提下,本国投资者在外国可以享受税收优惠即获得更有利的税收条件。那么,微观经济主体在自身趋利动机的作用下,就极有可能去他国投资,出现资本外逃现象。美国国内收入局近期公布了一份统计数据摘要,涉及美国7500家最大受控外国公司在2025年的经营行为。[3]该数据进一步证实了最新的研究结果,那就是美国跨国公司已经将其利润迅速转移到税收极为优惠的避税港。</w:t>
      </w:r>
    </w:p>
    <w:p>
      <w:pPr>
        <w:ind w:left="0" w:right="0" w:firstLine="560"/>
        <w:spacing w:before="450" w:after="450" w:line="312" w:lineRule="auto"/>
      </w:pPr>
      <w:r>
        <w:rPr>
          <w:rFonts w:ascii="宋体" w:hAnsi="宋体" w:eastAsia="宋体" w:cs="宋体"/>
          <w:color w:val="000"/>
          <w:sz w:val="28"/>
          <w:szCs w:val="28"/>
        </w:rPr>
        <w:t xml:space="preserve">三、国际税收竞争与税收优惠带给我们的政策启示</w:t>
      </w:r>
    </w:p>
    <w:p>
      <w:pPr>
        <w:ind w:left="0" w:right="0" w:firstLine="560"/>
        <w:spacing w:before="450" w:after="450" w:line="312" w:lineRule="auto"/>
      </w:pPr>
      <w:r>
        <w:rPr>
          <w:rFonts w:ascii="宋体" w:hAnsi="宋体" w:eastAsia="宋体" w:cs="宋体"/>
          <w:color w:val="000"/>
          <w:sz w:val="28"/>
          <w:szCs w:val="28"/>
        </w:rPr>
        <w:t xml:space="preserve">1 在积极参与国际税收竞争的同时,注意国际税收的协调</w:t>
      </w:r>
    </w:p>
    <w:p>
      <w:pPr>
        <w:ind w:left="0" w:right="0" w:firstLine="560"/>
        <w:spacing w:before="450" w:after="450" w:line="312" w:lineRule="auto"/>
      </w:pPr>
      <w:r>
        <w:rPr>
          <w:rFonts w:ascii="宋体" w:hAnsi="宋体" w:eastAsia="宋体" w:cs="宋体"/>
          <w:color w:val="000"/>
          <w:sz w:val="28"/>
          <w:szCs w:val="28"/>
        </w:rPr>
        <w:t xml:space="preserve">按照国际税收竞争的后果划分,有正常的国际税收竞争和有害的国际税收竞争,即“恶性国际税收竞争”。正常的国际税收竞争是我们要大力参与的,有害的国际税收竞争是我们要尽量避免的,“恶性国际税收竞争”会给参与国的经济带来极大的不良影响,需要各个国家进行国际税收的协调。当然,参与国际税收协调,各国在获利的同时也会付出一定代价,通常税收协调是以让渡一部分税收主权为代价的。</w:t>
      </w:r>
    </w:p>
    <w:p>
      <w:pPr>
        <w:ind w:left="0" w:right="0" w:firstLine="560"/>
        <w:spacing w:before="450" w:after="450" w:line="312" w:lineRule="auto"/>
      </w:pPr>
      <w:r>
        <w:rPr>
          <w:rFonts w:ascii="宋体" w:hAnsi="宋体" w:eastAsia="宋体" w:cs="宋体"/>
          <w:color w:val="000"/>
          <w:sz w:val="28"/>
          <w:szCs w:val="28"/>
        </w:rPr>
        <w:t xml:space="preserve">如果不对税收竞争进行一定的制度性协调,最终付出的代价将是各国税收主权的丧失。国际税收协调是一项极其复杂的工作,它既要维护各国选择其税收政策的自由,又要使其遵守国际准则。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2025-06-20T17:30:59+08:00</dcterms:created>
  <dcterms:modified xsi:type="dcterms:W3CDTF">2025-06-20T17:30:59+08:00</dcterms:modified>
</cp:coreProperties>
</file>

<file path=docProps/custom.xml><?xml version="1.0" encoding="utf-8"?>
<Properties xmlns="http://schemas.openxmlformats.org/officeDocument/2006/custom-properties" xmlns:vt="http://schemas.openxmlformats.org/officeDocument/2006/docPropsVTypes"/>
</file>