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公共风险视角下企业财政政策</w:t>
      </w:r>
      <w:bookmarkEnd w:id="1"/>
    </w:p>
    <w:p>
      <w:pPr>
        <w:jc w:val="center"/>
        <w:spacing w:before="0" w:after="450"/>
      </w:pPr>
      <w:r>
        <w:rPr>
          <w:rFonts w:ascii="Arial" w:hAnsi="Arial" w:eastAsia="Arial" w:cs="Arial"/>
          <w:color w:val="999999"/>
          <w:sz w:val="20"/>
          <w:szCs w:val="20"/>
        </w:rPr>
        <w:t xml:space="preserve">来源：网络  作者：寂静之音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gt;摘要：在我国现代经济中，小微企业是其中的重要组成部分。在我国的发展战略中，大力发展小微企业是其中一项重要任务。在经济社会发展中，政府调控是主要手段。扶持小微企业发展也是财政扶持的内容之一。面对当前小微企业发展的困境，本文将从公共风险的角度...</w:t>
      </w:r>
    </w:p>
    <w:p>
      <w:pPr>
        <w:ind w:left="0" w:right="0" w:firstLine="560"/>
        <w:spacing w:before="450" w:after="450" w:line="312" w:lineRule="auto"/>
      </w:pPr>
      <w:r>
        <w:rPr>
          <w:rFonts w:ascii="宋体" w:hAnsi="宋体" w:eastAsia="宋体" w:cs="宋体"/>
          <w:color w:val="000"/>
          <w:sz w:val="28"/>
          <w:szCs w:val="28"/>
        </w:rPr>
        <w:t xml:space="preserve">&gt;摘要：在我国现代经济中，小微企业是其中的重要组成部分。在我国的发展战略中，大力发展小微企业是其中一项重要任务。在经济社会发展中，政府调控是主要手段。扶持小微企业发展也是财政扶持的内容之一。面对当前小微企业发展的困境，本文将从公共风险的角度，分析探讨我国针对小微企业的相关财政政策，该课题也是关系国民经济今后一个时期长远发展的重要因素。</w:t>
      </w:r>
    </w:p>
    <w:p>
      <w:pPr>
        <w:ind w:left="0" w:right="0" w:firstLine="560"/>
        <w:spacing w:before="450" w:after="450" w:line="312" w:lineRule="auto"/>
      </w:pPr>
      <w:r>
        <w:rPr>
          <w:rFonts w:ascii="宋体" w:hAnsi="宋体" w:eastAsia="宋体" w:cs="宋体"/>
          <w:color w:val="000"/>
          <w:sz w:val="28"/>
          <w:szCs w:val="28"/>
        </w:rPr>
        <w:t xml:space="preserve">&gt;关键词：公共风险；小微企业；财政政策</w:t>
      </w:r>
    </w:p>
    <w:p>
      <w:pPr>
        <w:ind w:left="0" w:right="0" w:firstLine="560"/>
        <w:spacing w:before="450" w:after="450" w:line="312" w:lineRule="auto"/>
      </w:pPr>
      <w:r>
        <w:rPr>
          <w:rFonts w:ascii="宋体" w:hAnsi="宋体" w:eastAsia="宋体" w:cs="宋体"/>
          <w:color w:val="000"/>
          <w:sz w:val="28"/>
          <w:szCs w:val="28"/>
        </w:rPr>
        <w:t xml:space="preserve">&gt;1.公共风险概述</w:t>
      </w:r>
    </w:p>
    <w:p>
      <w:pPr>
        <w:ind w:left="0" w:right="0" w:firstLine="560"/>
        <w:spacing w:before="450" w:after="450" w:line="312" w:lineRule="auto"/>
      </w:pPr>
      <w:r>
        <w:rPr>
          <w:rFonts w:ascii="宋体" w:hAnsi="宋体" w:eastAsia="宋体" w:cs="宋体"/>
          <w:color w:val="000"/>
          <w:sz w:val="28"/>
          <w:szCs w:val="28"/>
        </w:rPr>
        <w:t xml:space="preserve">1.1风险特征</w:t>
      </w:r>
    </w:p>
    <w:p>
      <w:pPr>
        <w:ind w:left="0" w:right="0" w:firstLine="560"/>
        <w:spacing w:before="450" w:after="450" w:line="312" w:lineRule="auto"/>
      </w:pPr>
      <w:r>
        <w:rPr>
          <w:rFonts w:ascii="宋体" w:hAnsi="宋体" w:eastAsia="宋体" w:cs="宋体"/>
          <w:color w:val="000"/>
          <w:sz w:val="28"/>
          <w:szCs w:val="28"/>
        </w:rPr>
        <w:t xml:space="preserve">公共风险，是指在社会中的公共群体在未来情况下可能遭遇不确定性的消极结果，也包含判别不确定性的具体内容。从这个层面来看，公共风险的最显著特征便是具有明显的不确定性。公共风险的种类很多，包括社会、自然风险，还包括积极或消极风险，以及在社会实践中产生的风险。这些风险大多存在于客观事物中，但与人的主观认知有密切的联系。因此，公共风险离不开人类的活动。此外，抵御风险的方式也包括个人及群体两种。在面对自然风险时，常常会出现群体抵御的现象。而面对社会风险时，则会出现个人抵御的现象。人类社会是不断发展变化的，人类分工不同，公共风险的形式及内容也会发生变化。</w:t>
      </w:r>
    </w:p>
    <w:p>
      <w:pPr>
        <w:ind w:left="0" w:right="0" w:firstLine="560"/>
        <w:spacing w:before="450" w:after="450" w:line="312" w:lineRule="auto"/>
      </w:pPr>
      <w:r>
        <w:rPr>
          <w:rFonts w:ascii="宋体" w:hAnsi="宋体" w:eastAsia="宋体" w:cs="宋体"/>
          <w:color w:val="000"/>
          <w:sz w:val="28"/>
          <w:szCs w:val="28"/>
        </w:rPr>
        <w:t xml:space="preserve">1.2公共化与公共风险</w:t>
      </w:r>
    </w:p>
    <w:p>
      <w:pPr>
        <w:ind w:left="0" w:right="0" w:firstLine="560"/>
        <w:spacing w:before="450" w:after="450" w:line="312" w:lineRule="auto"/>
      </w:pPr>
      <w:r>
        <w:rPr>
          <w:rFonts w:ascii="宋体" w:hAnsi="宋体" w:eastAsia="宋体" w:cs="宋体"/>
          <w:color w:val="000"/>
          <w:sz w:val="28"/>
          <w:szCs w:val="28"/>
        </w:rPr>
        <w:t xml:space="preserve">所谓“公共”，顾名思义，它有别于个人或私人的属性，属于个人无法解决的共同事务。人类在不断发展，给公共风险的定义也在不断发生变化。早期，当人们的生存环境还处于恶劣的状态时，人类会选择群居的生活方式。当时的食物被放在一起，在分配食物的过程中会选择最有利的方式进行。经过封建社会、工业社会及资本主义社会、社会主义社会，社会的形势发生变化，公共风险的类别也开始呈现多种多样。随着个体追求的差异化出现，社会分工开始出现，这也有力地推动了社会生产力发展。随之而来的便有了公共风险的发生和变化。</w:t>
      </w:r>
    </w:p>
    <w:p>
      <w:pPr>
        <w:ind w:left="0" w:right="0" w:firstLine="560"/>
        <w:spacing w:before="450" w:after="450" w:line="312" w:lineRule="auto"/>
      </w:pPr>
      <w:r>
        <w:rPr>
          <w:rFonts w:ascii="宋体" w:hAnsi="宋体" w:eastAsia="宋体" w:cs="宋体"/>
          <w:color w:val="000"/>
          <w:sz w:val="28"/>
          <w:szCs w:val="28"/>
        </w:rPr>
        <w:t xml:space="preserve">&gt;2.小微企业经营中面临的公共风险</w:t>
      </w:r>
    </w:p>
    <w:p>
      <w:pPr>
        <w:ind w:left="0" w:right="0" w:firstLine="560"/>
        <w:spacing w:before="450" w:after="450" w:line="312" w:lineRule="auto"/>
      </w:pPr>
      <w:r>
        <w:rPr>
          <w:rFonts w:ascii="宋体" w:hAnsi="宋体" w:eastAsia="宋体" w:cs="宋体"/>
          <w:color w:val="000"/>
          <w:sz w:val="28"/>
          <w:szCs w:val="28"/>
        </w:rPr>
        <w:t xml:space="preserve">2.1市场风险</w:t>
      </w:r>
    </w:p>
    <w:p>
      <w:pPr>
        <w:ind w:left="0" w:right="0" w:firstLine="560"/>
        <w:spacing w:before="450" w:after="450" w:line="312" w:lineRule="auto"/>
      </w:pPr>
      <w:r>
        <w:rPr>
          <w:rFonts w:ascii="宋体" w:hAnsi="宋体" w:eastAsia="宋体" w:cs="宋体"/>
          <w:color w:val="000"/>
          <w:sz w:val="28"/>
          <w:szCs w:val="28"/>
        </w:rPr>
        <w:t xml:space="preserve">市场风险，是直接受到市场交易主体带来的影响，例如利率、汇率等的波动。由于小微企业大多经营规模不大，外在市场一旦发生波动，会给企业带来极大的冲击，直接影响经营的稳定性。从事国贸业务的小微企业比从事其他业务的小微企业，对汇率波动的敏感度更强。例如，2025年国际市场出现金融危机，全球经济都呈现不景气的状态，很多原材料价格出现上涨。三年后，人民币开始升值，用工成本在国际市场上都呈现上涨的趋势，能源价格也出现上涨。这些都对小微企业带来直接的影响。</w:t>
      </w:r>
    </w:p>
    <w:p>
      <w:pPr>
        <w:ind w:left="0" w:right="0" w:firstLine="560"/>
        <w:spacing w:before="450" w:after="450" w:line="312" w:lineRule="auto"/>
      </w:pPr>
      <w:r>
        <w:rPr>
          <w:rFonts w:ascii="宋体" w:hAnsi="宋体" w:eastAsia="宋体" w:cs="宋体"/>
          <w:color w:val="000"/>
          <w:sz w:val="28"/>
          <w:szCs w:val="28"/>
        </w:rPr>
        <w:t xml:space="preserve">2.2政策风险</w:t>
      </w:r>
    </w:p>
    <w:p>
      <w:pPr>
        <w:ind w:left="0" w:right="0" w:firstLine="560"/>
        <w:spacing w:before="450" w:after="450" w:line="312" w:lineRule="auto"/>
      </w:pPr>
      <w:r>
        <w:rPr>
          <w:rFonts w:ascii="宋体" w:hAnsi="宋体" w:eastAsia="宋体" w:cs="宋体"/>
          <w:color w:val="000"/>
          <w:sz w:val="28"/>
          <w:szCs w:val="28"/>
        </w:rPr>
        <w:t xml:space="preserve">当地政府在制定出台政策时，也会给小微企业带来风险。从整体情况来看，小微企业所处行业都是竞争较为激烈的领域。政府的宏观政策会对这些领域带来直接的影响。不少小微企业属于短期经营的类型，投机行为在所难免，他们更加热衷于对热点行业的投资，对整个市场的分析判断相对缺乏。在这样的情况下，如果政府开始调整相关政策，小微企业未及时获得信息，会出现经营困难等政策性风险。除此之外，还有不少小微企业可能因为要提升营业额而忽视能耗或环保问题。此时如果国家出台相关政策，这部分不符合政策的小微企业便会被淘汰。</w:t>
      </w:r>
    </w:p>
    <w:p>
      <w:pPr>
        <w:ind w:left="0" w:right="0" w:firstLine="560"/>
        <w:spacing w:before="450" w:after="450" w:line="312" w:lineRule="auto"/>
      </w:pPr>
      <w:r>
        <w:rPr>
          <w:rFonts w:ascii="宋体" w:hAnsi="宋体" w:eastAsia="宋体" w:cs="宋体"/>
          <w:color w:val="000"/>
          <w:sz w:val="28"/>
          <w:szCs w:val="28"/>
        </w:rPr>
        <w:t xml:space="preserve">2.3信用风险</w:t>
      </w:r>
    </w:p>
    <w:p>
      <w:pPr>
        <w:ind w:left="0" w:right="0" w:firstLine="560"/>
        <w:spacing w:before="450" w:after="450" w:line="312" w:lineRule="auto"/>
      </w:pPr>
      <w:r>
        <w:rPr>
          <w:rFonts w:ascii="宋体" w:hAnsi="宋体" w:eastAsia="宋体" w:cs="宋体"/>
          <w:color w:val="000"/>
          <w:sz w:val="28"/>
          <w:szCs w:val="28"/>
        </w:rPr>
        <w:t xml:space="preserve">小微企业大多在降低生产成本时采取的是利用低价的原材料或廉价劳动力来实现的。很多小微企业会加大对市场的敏感度，在低价时参与到市场竞争中。一旦小微企业看好的市场形势向好，便会出现大规模的生产，来提高市场占有份额。随着市场的发展，我国的劳动力成本开始上涨，原材料价格也开始不断上涨。面对这样的新环境，不少小微企业经营几年就会出现重组甚至关闭的情况。据不完全统计，我国小微企业中平均存活时间为三年。由于小微企业的管理模式简单，对财务方面的监管力度不足，很多财务方面的报表信息不完全，这便导致小微企业无法提供准确财务报表等信息，长此以往就形成了信用方面的风险。</w:t>
      </w:r>
    </w:p>
    <w:p>
      <w:pPr>
        <w:ind w:left="0" w:right="0" w:firstLine="560"/>
        <w:spacing w:before="450" w:after="450" w:line="312" w:lineRule="auto"/>
      </w:pPr>
      <w:r>
        <w:rPr>
          <w:rFonts w:ascii="宋体" w:hAnsi="宋体" w:eastAsia="宋体" w:cs="宋体"/>
          <w:color w:val="000"/>
          <w:sz w:val="28"/>
          <w:szCs w:val="28"/>
        </w:rPr>
        <w:t xml:space="preserve">2.4融资风险</w:t>
      </w:r>
    </w:p>
    <w:p>
      <w:pPr>
        <w:ind w:left="0" w:right="0" w:firstLine="560"/>
        <w:spacing w:before="450" w:after="450" w:line="312" w:lineRule="auto"/>
      </w:pPr>
      <w:r>
        <w:rPr>
          <w:rFonts w:ascii="宋体" w:hAnsi="宋体" w:eastAsia="宋体" w:cs="宋体"/>
          <w:color w:val="000"/>
          <w:sz w:val="28"/>
          <w:szCs w:val="28"/>
        </w:rPr>
        <w:t xml:space="preserve">任何一家小微企业要想大力发展，资金始终都是制约他们的问题之一。与大中型企业相比，小微企业的融资渠道单一得多，融资面相对更窄。传统的金融机构在贷款方面更倾向于大中型企业，而不愿为小微企业提供贷款。由于缺乏抵押物或信息证明，他们无法为银行提供相应的手续以证明自己的还款能力，这就导致小微企业很难获得资金。此外，大多数小微企业在融资时都对资金的需求量不大，但往往是急用的。如果短期内资金不能到位，会对小微企业的经营带来严重的影响。这种资金需求量小、但时间短的特点更加剧了小微企业的融资难度。</w:t>
      </w:r>
    </w:p>
    <w:p>
      <w:pPr>
        <w:ind w:left="0" w:right="0" w:firstLine="560"/>
        <w:spacing w:before="450" w:after="450" w:line="312" w:lineRule="auto"/>
      </w:pPr>
      <w:r>
        <w:rPr>
          <w:rFonts w:ascii="宋体" w:hAnsi="宋体" w:eastAsia="宋体" w:cs="宋体"/>
          <w:color w:val="000"/>
          <w:sz w:val="28"/>
          <w:szCs w:val="28"/>
        </w:rPr>
        <w:t xml:space="preserve">&gt;3.公共风险视角下小微企业财政政策完善的思路</w:t>
      </w:r>
    </w:p>
    <w:p>
      <w:pPr>
        <w:ind w:left="0" w:right="0" w:firstLine="560"/>
        <w:spacing w:before="450" w:after="450" w:line="312" w:lineRule="auto"/>
      </w:pPr>
      <w:r>
        <w:rPr>
          <w:rFonts w:ascii="宋体" w:hAnsi="宋体" w:eastAsia="宋体" w:cs="宋体"/>
          <w:color w:val="000"/>
          <w:sz w:val="28"/>
          <w:szCs w:val="28"/>
        </w:rPr>
        <w:t xml:space="preserve">3.1加强小微企业财务管理，为财政政策奠定制度基础</w:t>
      </w:r>
    </w:p>
    <w:p>
      <w:pPr>
        <w:ind w:left="0" w:right="0" w:firstLine="560"/>
        <w:spacing w:before="450" w:after="450" w:line="312" w:lineRule="auto"/>
      </w:pPr>
      <w:r>
        <w:rPr>
          <w:rFonts w:ascii="宋体" w:hAnsi="宋体" w:eastAsia="宋体" w:cs="宋体"/>
          <w:color w:val="000"/>
          <w:sz w:val="28"/>
          <w:szCs w:val="28"/>
        </w:rPr>
        <w:t xml:space="preserve">规范小微企业的财务管理制度，可以提高企业自身的经验管理水平，这样做可以规范企业的财务行为，为实施政府制定出台的财政政策奠定十分重要的制度基础。20世纪90年代，我国的财政部就针对企业的财务管理制度制定出台了财务通则、会计通则等，但这些相关制度仍然约束力度不足，很多条款并不适用于小微企业的发展现状。根据形势发展的需要，财政部又不断修订了财务会计的相关规章制度，根据小微企业的发展特点，不断细化条款规定，鼓励小微企业创新财务管理机制，加强内部管理水平。尤其是要健全责罚制度，对于小微企业中财务经营管理起到较强的约束力。除此之外，小微企业还应当按照会计准则严格实施。财务管理能力认证制度要逐渐在小微企业中建立，并定期对小微企业的财务管理认证结果进行公布，这样也可以大大提升小微企业的财务管理水平，抵御各类风险带来的不利影响。</w:t>
      </w:r>
    </w:p>
    <w:p>
      <w:pPr>
        <w:ind w:left="0" w:right="0" w:firstLine="560"/>
        <w:spacing w:before="450" w:after="450" w:line="312" w:lineRule="auto"/>
      </w:pPr>
      <w:r>
        <w:rPr>
          <w:rFonts w:ascii="宋体" w:hAnsi="宋体" w:eastAsia="宋体" w:cs="宋体"/>
          <w:color w:val="000"/>
          <w:sz w:val="28"/>
          <w:szCs w:val="28"/>
        </w:rPr>
        <w:t xml:space="preserve">3.2对小微企业开展动态监控，为财政政策实施提供决策依据</w:t>
      </w:r>
    </w:p>
    <w:p>
      <w:pPr>
        <w:ind w:left="0" w:right="0" w:firstLine="560"/>
        <w:spacing w:before="450" w:after="450" w:line="312" w:lineRule="auto"/>
      </w:pPr>
      <w:r>
        <w:rPr>
          <w:rFonts w:ascii="宋体" w:hAnsi="宋体" w:eastAsia="宋体" w:cs="宋体"/>
          <w:color w:val="000"/>
          <w:sz w:val="28"/>
          <w:szCs w:val="28"/>
        </w:rPr>
        <w:t xml:space="preserve">面对众多公共风险，我国如何制定针对小微企业的财政政策，需要准确把握他们的真实生产经营状况。如果对小微企业的经营状况形势把握不准确，出现研判错误的现象，势必会影响财政政策决策的正确性，甚至会制定出台不当措施，影响小微企业的发展，增加他们的经营风险。因此，应当对小微企业开展动态监控机制，这样可以准确把握小微企业的发展状况，并针对具体问题制定出台科学的财政政策。多年来，我国已经针对动态监控小微企业建立了很多制度，例如要求小微企业定期发布季报、年报等，该财务报告体系是当前掌握小微企业的唯一方式。但这些制度仍然存在信息盲区，并不能全面准确地掌握小微企业的发展细节。为此，我们应当借鉴当前国有企业中较为成熟的统计分析方法，将这些统计指标体系应用于小微企业，可以设计更符合小微企业体系，定期监测、统计和分析小微企业发布的财务信息，形成更加全面的管理系统，加大对小微企业统计内容的覆盖面，并且建立网络直报系统，将这些信息建立专业的数据库，提高数据更新的时效性，在及时汇总分析统计的数据信息后，加大对财政的调控力度，有针对性地提出更加科学的财政政策，为小微企业提高抵御公共风险的能力。</w:t>
      </w:r>
    </w:p>
    <w:p>
      <w:pPr>
        <w:ind w:left="0" w:right="0" w:firstLine="560"/>
        <w:spacing w:before="450" w:after="450" w:line="312" w:lineRule="auto"/>
      </w:pPr>
      <w:r>
        <w:rPr>
          <w:rFonts w:ascii="宋体" w:hAnsi="宋体" w:eastAsia="宋体" w:cs="宋体"/>
          <w:color w:val="000"/>
          <w:sz w:val="28"/>
          <w:szCs w:val="28"/>
        </w:rPr>
        <w:t xml:space="preserve">3.3政策绩效评估进一步完善，以此保证财政政策的适用效果</w:t>
      </w:r>
    </w:p>
    <w:p>
      <w:pPr>
        <w:ind w:left="0" w:right="0" w:firstLine="560"/>
        <w:spacing w:before="450" w:after="450" w:line="312" w:lineRule="auto"/>
      </w:pPr>
      <w:r>
        <w:rPr>
          <w:rFonts w:ascii="宋体" w:hAnsi="宋体" w:eastAsia="宋体" w:cs="宋体"/>
          <w:color w:val="000"/>
          <w:sz w:val="28"/>
          <w:szCs w:val="28"/>
        </w:rPr>
        <w:t xml:space="preserve">在扶持小微企业发展的过程中，正确的财政政策固然重要，但使小微企业获得真正的实惠，加大预期目标更加重要，因此保证财政政策受到实效是关键。尽管政策好，但如果小微企业没有执行，一切都会沦为空谈。除了执行政策外，还要加大对执行政策后的评估机制，这样可以有效鉴别政策的适用性，防止因无效、过时的政策而给小微企业发展带来制约作用。由此可见，应当对财政政策的执行情况进行检测，并追踪小微企业实施政策后的评价，建立相应的追踪。问责及退出机制，可以通过网络系统的管理手段实时监控政策执行情况，一旦小微企业出现执行不力等情况便于及时纠正。也可以在小微企业开展专项检查，对政策具体实施情况进行鉴别评价，结合实施后的结果，审视评估不同财政政策带来的实效，避免公共资源出现浪费情况。</w:t>
      </w:r>
    </w:p>
    <w:p>
      <w:pPr>
        <w:ind w:left="0" w:right="0" w:firstLine="560"/>
        <w:spacing w:before="450" w:after="450" w:line="312" w:lineRule="auto"/>
      </w:pPr>
      <w:r>
        <w:rPr>
          <w:rFonts w:ascii="宋体" w:hAnsi="宋体" w:eastAsia="宋体" w:cs="宋体"/>
          <w:color w:val="000"/>
          <w:sz w:val="28"/>
          <w:szCs w:val="28"/>
        </w:rPr>
        <w:t xml:space="preserve">3.4转变政府职能，为小微企业营造良好发展环境</w:t>
      </w:r>
    </w:p>
    <w:p>
      <w:pPr>
        <w:ind w:left="0" w:right="0" w:firstLine="560"/>
        <w:spacing w:before="450" w:after="450" w:line="312" w:lineRule="auto"/>
      </w:pPr>
      <w:r>
        <w:rPr>
          <w:rFonts w:ascii="宋体" w:hAnsi="宋体" w:eastAsia="宋体" w:cs="宋体"/>
          <w:color w:val="000"/>
          <w:sz w:val="28"/>
          <w:szCs w:val="28"/>
        </w:rPr>
        <w:t xml:space="preserve">政府部门应当一改过去传统职能，将服务型政府作为今后职能转变的方向。首先，针对小微企业中税外行政事业性收费要进一步规范化，对于可以取消的项目或地方擅自设立的收费项目要明令取消，对于仍可压缩的收费项目要及时压缩。对小微企业中存在乱收费等现象要严肃处理，及时将收费工作落到实处，这样可以有效减轻小微企业的负担，帮助他们建立良好的发展环境。第二，将出台的政策及时宣传。政府部门要深入小微企业，宣传财政政策，帮助企业及时把握政策导向，让企业准确理解和把握相应的政策，将政策的受益面不断提高，得到政策实施的目标效果。第三，对小微企业中从事财务工作的人员加强专业培训，提高他们的专业素养和管理水平，规范企业账目核算的状况。除此之外，还应当加大小微企业与培训结构的联系，特别是对于融资、技术支持等方面的培训要侧重小微企业，为他们的发展建立社会化服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[1]郭文畅.政府财政支持小微企业发展的政策研究[J].江苏科技信息,2025(18)</w:t>
      </w:r>
    </w:p>
    <w:p>
      <w:pPr>
        <w:ind w:left="0" w:right="0" w:firstLine="560"/>
        <w:spacing w:before="450" w:after="450" w:line="312" w:lineRule="auto"/>
      </w:pPr>
      <w:r>
        <w:rPr>
          <w:rFonts w:ascii="宋体" w:hAnsi="宋体" w:eastAsia="宋体" w:cs="宋体"/>
          <w:color w:val="000"/>
          <w:sz w:val="28"/>
          <w:szCs w:val="28"/>
        </w:rPr>
        <w:t xml:space="preserve">[2]张娜.新形势下财政政策对中小企业的影响[J].市场研究,2025(05)</w:t>
      </w:r>
    </w:p>
    <w:p>
      <w:pPr>
        <w:ind w:left="0" w:right="0" w:firstLine="560"/>
        <w:spacing w:before="450" w:after="450" w:line="312" w:lineRule="auto"/>
      </w:pPr>
      <w:r>
        <w:rPr>
          <w:rFonts w:ascii="宋体" w:hAnsi="宋体" w:eastAsia="宋体" w:cs="宋体"/>
          <w:color w:val="000"/>
          <w:sz w:val="28"/>
          <w:szCs w:val="28"/>
        </w:rPr>
        <w:t xml:space="preserve">[3]贾康.财政政策对企业的影响[J].新理财,2025(06).</w:t>
      </w:r>
    </w:p>
    <w:p>
      <w:pPr>
        <w:ind w:left="0" w:right="0" w:firstLine="560"/>
        <w:spacing w:before="450" w:after="450" w:line="312" w:lineRule="auto"/>
      </w:pPr>
      <w:r>
        <w:rPr>
          <w:rFonts w:ascii="宋体" w:hAnsi="宋体" w:eastAsia="宋体" w:cs="宋体"/>
          <w:color w:val="000"/>
          <w:sz w:val="28"/>
          <w:szCs w:val="28"/>
        </w:rPr>
        <w:t xml:space="preserve">作者:张琨单位:天津银行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2025-06-22T08:03:18+08:00</dcterms:created>
  <dcterms:modified xsi:type="dcterms:W3CDTF">2025-06-22T08:03:18+08:00</dcterms:modified>
</cp:coreProperties>
</file>

<file path=docProps/custom.xml><?xml version="1.0" encoding="utf-8"?>
<Properties xmlns="http://schemas.openxmlformats.org/officeDocument/2006/custom-properties" xmlns:vt="http://schemas.openxmlformats.org/officeDocument/2006/docPropsVTypes"/>
</file>