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对贵州省经济转型进行分析</w:t>
      </w:r>
      <w:bookmarkEnd w:id="1"/>
    </w:p>
    <w:p>
      <w:pPr>
        <w:jc w:val="center"/>
        <w:spacing w:before="0" w:after="450"/>
      </w:pPr>
      <w:r>
        <w:rPr>
          <w:rFonts w:ascii="Arial" w:hAnsi="Arial" w:eastAsia="Arial" w:cs="Arial"/>
          <w:color w:val="999999"/>
          <w:sz w:val="20"/>
          <w:szCs w:val="20"/>
        </w:rPr>
        <w:t xml:space="preserve">来源：网络  作者：悠然小筑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近几年贵州省经济总体发展趋势良好，人口红利、制度变革红利，其中国家的大力扶持起到了关键作用。在我国实施经济转型的过程中，贵州省若能采取相应措施，积极发展，则可缩小与全国的差距，稳步迈向小康。 一、经济转型之企业发展经济发展的生命体在于企业...</w:t>
      </w:r>
    </w:p>
    <w:p>
      <w:pPr>
        <w:ind w:left="0" w:right="0" w:firstLine="560"/>
        <w:spacing w:before="450" w:after="450" w:line="312" w:lineRule="auto"/>
      </w:pPr>
      <w:r>
        <w:rPr>
          <w:rFonts w:ascii="宋体" w:hAnsi="宋体" w:eastAsia="宋体" w:cs="宋体"/>
          <w:color w:val="000"/>
          <w:sz w:val="28"/>
          <w:szCs w:val="28"/>
        </w:rPr>
        <w:t xml:space="preserve">近几年贵州省经济总体发展趋势良好，人口红利、制度变革红利，其中国家的大力扶持起到了关键作用。在我国实施经济转型的过程中，贵州省若能采取相应措施，积极发展，则可缩小与全国的差距，稳步迈向小康。</w:t>
      </w:r>
    </w:p>
    <w:p>
      <w:pPr>
        <w:ind w:left="0" w:right="0" w:firstLine="560"/>
        <w:spacing w:before="450" w:after="450" w:line="312" w:lineRule="auto"/>
      </w:pPr>
      <w:r>
        <w:rPr>
          <w:rFonts w:ascii="宋体" w:hAnsi="宋体" w:eastAsia="宋体" w:cs="宋体"/>
          <w:color w:val="000"/>
          <w:sz w:val="28"/>
          <w:szCs w:val="28"/>
        </w:rPr>
        <w:t xml:space="preserve">一、经济转型之企业发展经济发展的生命体在于企业，制度经济学中企业理论也是其主要论点之一。科斯认为，市场机制是一种配置资源的手段，企业也是一种配置资源的手段，二者是可以相互替代的。在科斯看来，市场机制的运行是有成本的，通过形成一个组织，并允许某个权威(企业家)来支配资源，就能节约某些市场运行成本。但是在经济下行压力增大的今天，民企面临许多发展瓶颈。除了受全球经济低迷的影响，还受公平的政策、融资、竞争等外部法制环境的制约，这些都是其在产业结构整体升级过程中困难重重的原因。现在的企业经济很多都打上了这些年投资主导模式的烙印，主要分布在资源、房地产、金融等领域，而来自第三产业服务业的则较少。</w:t>
      </w:r>
    </w:p>
    <w:p>
      <w:pPr>
        <w:ind w:left="0" w:right="0" w:firstLine="560"/>
        <w:spacing w:before="450" w:after="450" w:line="312" w:lineRule="auto"/>
      </w:pPr>
      <w:r>
        <w:rPr>
          <w:rFonts w:ascii="宋体" w:hAnsi="宋体" w:eastAsia="宋体" w:cs="宋体"/>
          <w:color w:val="000"/>
          <w:sz w:val="28"/>
          <w:szCs w:val="28"/>
        </w:rPr>
        <w:t xml:space="preserve">贵州省长期发展滞后，特色产业不鲜明，重型工业不完善，加上现在资源、地产等行业出现产能过剩，使贵州省持续发展的空间不断缩小，中小企业在信贷扩张、过度投资、地方风险、生态破坏、资源配置的不公与低效的环境下更加举步维艰，而企业经济发展在促进税收、增加就业、发展经济方面又起到关键作用，所以其成长发展不可忽视。目前贵州省的中小企业生存发展环境不容乐观，资金匮乏、人才短缺、产业僵硬、政策不利等都是其发展受阻的原因。资源、地产行业已出现产能过剩，继续投资持续性不强，转行沉没成本过于严重，而且自由资金不足，现金周转不灵，都是无法进行新兴产业投资的原因。</w:t>
      </w:r>
    </w:p>
    <w:p>
      <w:pPr>
        <w:ind w:left="0" w:right="0" w:firstLine="560"/>
        <w:spacing w:before="450" w:after="450" w:line="312" w:lineRule="auto"/>
      </w:pPr>
      <w:r>
        <w:rPr>
          <w:rFonts w:ascii="宋体" w:hAnsi="宋体" w:eastAsia="宋体" w:cs="宋体"/>
          <w:color w:val="000"/>
          <w:sz w:val="28"/>
          <w:szCs w:val="28"/>
        </w:rPr>
        <w:t xml:space="preserve">所以地方政府对于可行的创业项目一定要在政策上予以支持，放宽准入门槛，减少无用的审批程序，给予资金支持，减免税收等。现在高层次人才都不愿进入中小企业发展，缺少保障、待遇不好是最主要的因素，所以一定要加强相关宣传，给予保障，提高待遇。要转变政府职能，解决好政府与市场、政府与社会的关系，通过简政放权，进一步发挥市场在资源配置中的基础性作用，激发市场主体的创造活力，增强经济发展的内生动力，把政府工作重点转至创造良好发展环境，提供优质公共服务，维护社会公平正义上来。</w:t>
      </w:r>
    </w:p>
    <w:p>
      <w:pPr>
        <w:ind w:left="0" w:right="0" w:firstLine="560"/>
        <w:spacing w:before="450" w:after="450" w:line="312" w:lineRule="auto"/>
      </w:pPr>
      <w:r>
        <w:rPr>
          <w:rFonts w:ascii="宋体" w:hAnsi="宋体" w:eastAsia="宋体" w:cs="宋体"/>
          <w:color w:val="000"/>
          <w:sz w:val="28"/>
          <w:szCs w:val="28"/>
        </w:rPr>
        <w:t xml:space="preserve">二、经济转型之消费提升在拉动经济发展的三架马车中，真正具有可持续性的是消费。投资依赖于消费，光有投资，没有消费，就会造成产能过剩，使后续投资无法进行。出口依赖于消费，只有当国内消费已经很充足，出现过剩时，出口才有意义，如果依赖于出口提升经济，就会受制于人。虽然贵州省消费水平不算低，但是其发展后劲明显不足，在无强大工农业的支撑下，想一味依靠消费来促进经济也是不现实的。现在贵州普遍工资收入低下，保障措施不完善，为了应付住房、医疗、教育等的大额投资，人们的消费欲望不免大打折扣，即使有钱也不敢消费。</w:t>
      </w:r>
    </w:p>
    <w:p>
      <w:pPr>
        <w:ind w:left="0" w:right="0" w:firstLine="560"/>
        <w:spacing w:before="450" w:after="450" w:line="312" w:lineRule="auto"/>
      </w:pPr>
      <w:r>
        <w:rPr>
          <w:rFonts w:ascii="宋体" w:hAnsi="宋体" w:eastAsia="宋体" w:cs="宋体"/>
          <w:color w:val="000"/>
          <w:sz w:val="28"/>
          <w:szCs w:val="28"/>
        </w:rPr>
        <w:t xml:space="preserve">这就需要政府政策的大力支持，构建更为完善保障体系，促进新兴产业的发展，发展更为全面的与消费娱乐相关的第三产业，以此带动相关产业的资金回笼。而企业资金得以周转后又可以投资生产，再次带动其他行业的发展，且还可以增加税收来源与数量。</w:t>
      </w:r>
    </w:p>
    <w:p>
      <w:pPr>
        <w:ind w:left="0" w:right="0" w:firstLine="560"/>
        <w:spacing w:before="450" w:after="450" w:line="312" w:lineRule="auto"/>
      </w:pPr>
      <w:r>
        <w:rPr>
          <w:rFonts w:ascii="宋体" w:hAnsi="宋体" w:eastAsia="宋体" w:cs="宋体"/>
          <w:color w:val="000"/>
          <w:sz w:val="28"/>
          <w:szCs w:val="28"/>
        </w:rPr>
        <w:t xml:space="preserve">三、经济转型之产业集群交易费用的提出，对于制度经济学具有重要意义。交易费用理论表明交易活动是稀缺的，市场的不确定性导致交易也是冒风险的，因而交易也有代价，从而也就有如何配置的问题。资源配置问题就是经济效率问题。所以，制度的制定必须提高经济效率，否则旧的制度将会被新的制度所取代。而要想稀缺的交易能大量产生，冒风险的市场交易能相对安全，资源配置更加完善健全，实行产业集群、经济区域化再所难免。集群化后可以形成规模经济，规模经济是指在一定科技水平下生产能力的扩大，使长期平均成本呈下降的趋势，即长期费用呈下降趋势。要想经济得到较快发展，小规模的单一发展方式已经难以为继，必须实现大规模的产业集群，只有通过有效的园区集聚才能带来规模经济，带来辐射效应，带来知识溢出，才能更好地发展贵州经济。</w:t>
      </w:r>
    </w:p>
    <w:p>
      <w:pPr>
        <w:ind w:left="0" w:right="0" w:firstLine="560"/>
        <w:spacing w:before="450" w:after="450" w:line="312" w:lineRule="auto"/>
      </w:pPr>
      <w:r>
        <w:rPr>
          <w:rFonts w:ascii="宋体" w:hAnsi="宋体" w:eastAsia="宋体" w:cs="宋体"/>
          <w:color w:val="000"/>
          <w:sz w:val="28"/>
          <w:szCs w:val="28"/>
        </w:rPr>
        <w:t xml:space="preserve">四、经济转型之政策建议</w:t>
      </w:r>
    </w:p>
    <w:p>
      <w:pPr>
        <w:ind w:left="0" w:right="0" w:firstLine="560"/>
        <w:spacing w:before="450" w:after="450" w:line="312" w:lineRule="auto"/>
      </w:pPr>
      <w:r>
        <w:rPr>
          <w:rFonts w:ascii="宋体" w:hAnsi="宋体" w:eastAsia="宋体" w:cs="宋体"/>
          <w:color w:val="000"/>
          <w:sz w:val="28"/>
          <w:szCs w:val="28"/>
        </w:rPr>
        <w:t xml:space="preserve">1、教育当先教育投资是人力投资的主要部分，人力资本是指存在于人体之中的具有经济价值的知识、技能和体力等质量因素之和，是劳动者受到教育、培训、实践经验、迁移、保健等方面的投资而获得的知识和技能的积累。在经济增长中，人力资本的作用大于物质资本的作用，而且人力资本的核心在于提高人口质量。人力资本比物质、货币等硬资本具有更大的增值空间，特别是在当今工业时期和知识经济初期，人力资本有更大的增值潜力。因为作为活资本的人力资本，具有创新性、创造性，具有有效配置资源、调整企业发展战略等市场应变能力。对人力资本进行投资，对 GDP的增长具有更高的贡献率，因为人力资本的积累和增加对经济增长与社会发展的贡献远比物质资本、劳动力数量增加重要得多。</w:t>
      </w:r>
    </w:p>
    <w:p>
      <w:pPr>
        <w:ind w:left="0" w:right="0" w:firstLine="560"/>
        <w:spacing w:before="450" w:after="450" w:line="312" w:lineRule="auto"/>
      </w:pPr>
      <w:r>
        <w:rPr>
          <w:rFonts w:ascii="宋体" w:hAnsi="宋体" w:eastAsia="宋体" w:cs="宋体"/>
          <w:color w:val="000"/>
          <w:sz w:val="28"/>
          <w:szCs w:val="28"/>
        </w:rPr>
        <w:t xml:space="preserve">2、旅游突出当今经济发展迅猛，物质生活充实，旅游越来越成为人们工作之余的休闲选择。旅游业的发展不仅可以增加经济，促进税收，还可以带动相关产业的发展与就业等，也是提高一个地区知名度与美誉度的重要途径。旅游业不仅可以促进餐饮住宿业的发展，也可以给个体提供创业的机会。贵州省气候适中，民族特色浓厚，拥有不少名胜景点如黄果树、龙宫、大小七孔、遵义会址等，非常适合发展旅游业。</w:t>
      </w:r>
    </w:p>
    <w:p>
      <w:pPr>
        <w:ind w:left="0" w:right="0" w:firstLine="560"/>
        <w:spacing w:before="450" w:after="450" w:line="312" w:lineRule="auto"/>
      </w:pPr>
      <w:r>
        <w:rPr>
          <w:rFonts w:ascii="宋体" w:hAnsi="宋体" w:eastAsia="宋体" w:cs="宋体"/>
          <w:color w:val="000"/>
          <w:sz w:val="28"/>
          <w:szCs w:val="28"/>
        </w:rPr>
        <w:t xml:space="preserve">3、品牌效应现在的市场产品越来越讲究品牌化，如电子产品有苹果，快餐饮食有肯德基，巧克力有德芙，运动装有耐克等，品牌不仅意味着高质量，更是一种标准化，同类产品具有品牌优势的可以价格更高，利润更大，而且更具有长期发展性。市场经济条件下，同质化产品已经不再具有竞争力，经济要想长久发展，必须要有独特之处。贵州省自身拥有的品牌产品像茅台国酒并不多。对此，贵州应加强标准化、质量化、特色化，以发展品牌化产品。</w:t>
      </w:r>
    </w:p>
    <w:p>
      <w:pPr>
        <w:ind w:left="0" w:right="0" w:firstLine="560"/>
        <w:spacing w:before="450" w:after="450" w:line="312" w:lineRule="auto"/>
      </w:pPr>
      <w:r>
        <w:rPr>
          <w:rFonts w:ascii="宋体" w:hAnsi="宋体" w:eastAsia="宋体" w:cs="宋体"/>
          <w:color w:val="000"/>
          <w:sz w:val="28"/>
          <w:szCs w:val="28"/>
        </w:rPr>
        <w:t xml:space="preserve">4、交通运输物流以前一个城市一个经济体的发展都依赖于河流，沿海沿江沿河流的地方发展都很迅猛。究其原因，是因为河流带来的运输效应加速了经济的发展，节约了成本。现在，对于一个地方经济的发展，交通运输物流业也很重要。通过物流运输，一个城市可以与外界交流发展，带来自己需要的产品，也可以对外出口自己擅长的产品。</w:t>
      </w:r>
    </w:p>
    <w:p>
      <w:pPr>
        <w:ind w:left="0" w:right="0" w:firstLine="560"/>
        <w:spacing w:before="450" w:after="450" w:line="312" w:lineRule="auto"/>
      </w:pPr>
      <w:r>
        <w:rPr>
          <w:rFonts w:ascii="宋体" w:hAnsi="宋体" w:eastAsia="宋体" w:cs="宋体"/>
          <w:color w:val="000"/>
          <w:sz w:val="28"/>
          <w:szCs w:val="28"/>
        </w:rPr>
        <w:t xml:space="preserve">亚当斯密在国富论中说过，一个地方应出口自己具有比较优势的产品，进口自己比较劣势的产品，这样就可以达到专业化分工，更加具有效率。贵州省不可能闭门造车，自己自足，在自己比较弱势的项目上，如工业产品，就要通过交通物流来完成，而对于自己比较擅长的特色产品也要依靠物流运输来完成，所以交通运输物流行业对于一个地区的经济发展非常重要。制度、调控、政策对于经济的发展至关重要，虽然市场经济强调由看不见的手来进行市场自发调节，但是由于经济滞后性、盲目性等的存在必须要进行宏观调控，以维持经济的健康长期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2025-06-21T03:57:45+08:00</dcterms:created>
  <dcterms:modified xsi:type="dcterms:W3CDTF">2025-06-21T03:57:45+08:00</dcterms:modified>
</cp:coreProperties>
</file>

<file path=docProps/custom.xml><?xml version="1.0" encoding="utf-8"?>
<Properties xmlns="http://schemas.openxmlformats.org/officeDocument/2006/custom-properties" xmlns:vt="http://schemas.openxmlformats.org/officeDocument/2006/docPropsVTypes"/>
</file>