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浅谈人民币升值原因及其对我国经济的影响</w:t>
      </w:r>
      <w:bookmarkEnd w:id="1"/>
    </w:p>
    <w:p>
      <w:pPr>
        <w:jc w:val="center"/>
        <w:spacing w:before="0" w:after="450"/>
      </w:pPr>
      <w:r>
        <w:rPr>
          <w:rFonts w:ascii="Arial" w:hAnsi="Arial" w:eastAsia="Arial" w:cs="Arial"/>
          <w:color w:val="999999"/>
          <w:sz w:val="20"/>
          <w:szCs w:val="20"/>
        </w:rPr>
        <w:t xml:space="preserve">来源：网络  作者：浅唱梦痕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（二）内因 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从1994年人民币汇率并轨以来一直维持较大的顺差。特别是近几年,我国成为全球最大的资本流入国,每年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二、人民币升值对我国经济的综合影响</w:t>
      </w:r>
    </w:p>
    <w:p>
      <w:pPr>
        <w:ind w:left="0" w:right="0" w:firstLine="560"/>
        <w:spacing w:before="450" w:after="450" w:line="312" w:lineRule="auto"/>
      </w:pPr>
      <w:r>
        <w:rPr>
          <w:rFonts w:ascii="宋体" w:hAnsi="宋体" w:eastAsia="宋体" w:cs="宋体"/>
          <w:color w:val="000"/>
          <w:sz w:val="28"/>
          <w:szCs w:val="28"/>
        </w:rPr>
        <w:t xml:space="preserve">（一）对外贸的影响。人们普遍认为,人民币升值会扩大进口,限制出口,不利于 国际贸易 收支。因为人民币升值以后,等量人民币与从前相比,可兑换更多的外币。对进口商来说,购买等量的进口商品需要支付的人民币较以往更少,因此有扩大进口的需求。但对出口商而言,若商品以原先的价格在国际 市场 上出售,所得到的外汇换得的人民币要比从前少,利润将会减少;若以略高的价格出售以保证利润,则减弱了出口产品的竞争力,无论哪种情况,都不利于出口商,因而出口将受限制。长期以往,即会出现贸易逆差。但事实上,由于近年来我国积极鼓励加工贸易的发展,加工贸易已逐渐超过一般贸易,成为我国主要的贸易方式。加工贸易的特点是“大进大出”——增加出口的同时增加进口,人民币升值虽然会有损最终产品的出口竞争力,但却能提高进口原 材料 的购买力,由此可从一定程度上弥补人民币升值对出口的不利因素。此外,出口弹性系数也改变了本币升值给我国贸易收支带来的影响。在目前的学术研究中,多 数学 者认同我国出口商品的需求价格弹性远小于1,即我们出口商品价格提高的幅度会超过出口商品数量减少的幅度,因此,虽然出口产品的数量有所减少,但价格上的弥补使得出口的总额反而会提高。由国家外汇 管理 局公布的04、05、06的中国国际收支平衡表显示:近三年来,我国的贸易收支,无论是进口还是出口,规模都在扩大,而出口规模扩大的幅度大于进口,我国一直处于贸易顺差状况,且顺差额不断增大。由此推断,人民币升值短期内并不会改变我国贸易顺差的现状,更不会造成我国严重的贸易逆差。</w:t>
      </w:r>
    </w:p>
    <w:p>
      <w:pPr>
        <w:ind w:left="0" w:right="0" w:firstLine="560"/>
        <w:spacing w:before="450" w:after="450" w:line="312" w:lineRule="auto"/>
      </w:pPr>
      <w:r>
        <w:rPr>
          <w:rFonts w:ascii="宋体" w:hAnsi="宋体" w:eastAsia="宋体" w:cs="宋体"/>
          <w:color w:val="000"/>
          <w:sz w:val="28"/>
          <w:szCs w:val="28"/>
        </w:rPr>
        <w:t xml:space="preserve">（二）对就业的影响。人民币升值对居民的影响主要体现在对物价与就业的影响上。从短期来看,人民币升值后,我国商品出口竞争力减弱,出口产品的数量有所减少,在各出口企业生产能力不变的情况下,原本打算出口的产品囤积到国内市场,由此出现国内市场上,商品供大于求、物价下降的局面。此外,人民币升值也直接反应为购买进口商品的价格下跌,鉴于此,国内同类或相似商品为增加自身的竞争力也调整价格,致使国内商品价格下跌。所以,人民币升值会使得国内的商品物价下降,进一步还可能导致潜在的通货紧缩效应。从长期看来,我国对进口需求的增加导致国际市场上供求关系的改变,使得国际市场的价格提高,从而又带动了我国国内物价上涨。目前,受市场供给、国际价格等其他方面因素的影响,我国的物价一直处于温和上涨状态,因此出现通货紧缩效应的可能性不大。在就业方面,人民币升值后,一方面,劳务输出减少,国内劳动力资源增多。另一方面,短期内,国内市场商品供大于求,企业为争取优势,可能裁员、缩小企业规模以保持竞争力,因此,国内就业形势严峻,尤其是对劳动密集型产业,失业形势较为严峻。所幸,目前我国人民币升值的幅度不大,就业形势总体良好,城镇失业水平控制在4.6%之内。</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从短期来看，为了缓解人民币升值的压力，可以考虑采取以下有效政策：进一步提高企业和个人持汇量；适当增加进口；适当下调存款利率；同国际 社会 多沟通交流以达成共识。从长远来看，逐步放松资本项目外汇管制，建立一个符合我国国情的、有效的、灵活的汇率形成机制，最终实现包括资本项目可兑换在内的人民币自由兑换，是我国外汇制度的长远目标。但人民币汇率制度的改革，应从中国实际出发，根据 中国 经济 发展和改革开放的客观要求来安排，循序渐进。</w:t>
      </w:r>
    </w:p>
    <w:p>
      <w:pPr>
        <w:ind w:left="0" w:right="0" w:firstLine="560"/>
        <w:spacing w:before="450" w:after="450" w:line="312" w:lineRule="auto"/>
      </w:pPr>
      <w:r>
        <w:rPr>
          <w:rFonts w:ascii="宋体" w:hAnsi="宋体" w:eastAsia="宋体" w:cs="宋体"/>
          <w:color w:val="000"/>
          <w:sz w:val="28"/>
          <w:szCs w:val="28"/>
        </w:rPr>
        <w:t xml:space="preserve">首先，需要完善人民币完全自由兑换所需要的 市场 条件和制度安排。胡祖六博士主张要使人民币逐步向有弹性的汇率制度过渡， 银行 利率和货币体系应该分开，利率市场化；要加快银行的改革步伐，提高银行自身内部的风险 管理 能力；进一步进行 金融 改革，加强监管；大力发展金融外汇市场，进一步理顺供求关系，稳步推进人民币比可兑换进程，不断提高汇率形成机制的市场化程度。同时，着力培育人民币远期和 期货 交易市场，大力发展汇率风险规避工具，增加企业应对外汇波动的手段。</w:t>
      </w:r>
    </w:p>
    <w:p>
      <w:pPr>
        <w:ind w:left="0" w:right="0" w:firstLine="560"/>
        <w:spacing w:before="450" w:after="450" w:line="312" w:lineRule="auto"/>
      </w:pPr>
      <w:r>
        <w:rPr>
          <w:rFonts w:ascii="宋体" w:hAnsi="宋体" w:eastAsia="宋体" w:cs="宋体"/>
          <w:color w:val="000"/>
          <w:sz w:val="28"/>
          <w:szCs w:val="28"/>
        </w:rPr>
        <w:t xml:space="preserve">其次，人民币不可能直接选择完全自由浮动的汇率制度。可以考虑先逐步扩大汇率的浮动幅度，根据出口、国际资本的流动形势，采取更具灵活性的调整措施。但需要保持相对平稳的货币政策，使相应的灵活性建立在整体平稳的基础上。</w:t>
      </w:r>
    </w:p>
    <w:p>
      <w:pPr>
        <w:ind w:left="0" w:right="0" w:firstLine="560"/>
        <w:spacing w:before="450" w:after="450" w:line="312" w:lineRule="auto"/>
      </w:pPr>
      <w:r>
        <w:rPr>
          <w:rFonts w:ascii="宋体" w:hAnsi="宋体" w:eastAsia="宋体" w:cs="宋体"/>
          <w:color w:val="000"/>
          <w:sz w:val="28"/>
          <w:szCs w:val="28"/>
        </w:rPr>
        <w:t xml:space="preserve">最后，要加强同国际社会的进一步合作。在世界经济、金融日益融合的今天，一国的汇率政策不再是孤立作用的，而是具有国际影响力的。各国之间的汇率政策就像是一场博弈，如果各国相互之间能进行良性协商，各国的利益才有最大化的可能。只有增加区域内和区域间的多边合作，才能增强防范金融风险的能力，才能在世界货币体系的演变中更好地发挥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[1]中人民银行网站.</w:t>
      </w:r>
    </w:p>
    <w:p>
      <w:pPr>
        <w:ind w:left="0" w:right="0" w:firstLine="560"/>
        <w:spacing w:before="450" w:after="450" w:line="312" w:lineRule="auto"/>
      </w:pPr>
      <w:r>
        <w:rPr>
          <w:rFonts w:ascii="宋体" w:hAnsi="宋体" w:eastAsia="宋体" w:cs="宋体"/>
          <w:color w:val="000"/>
          <w:sz w:val="28"/>
          <w:szCs w:val="28"/>
        </w:rPr>
        <w:t xml:space="preserve">[2]刘艳辉，张静，汪寿阳.人民币升值对中国和世界经济影响分析.国际技术经济研究,2025年10月，第6卷，第4期.</w:t>
      </w:r>
    </w:p>
    <w:p>
      <w:pPr>
        <w:ind w:left="0" w:right="0" w:firstLine="560"/>
        <w:spacing w:before="450" w:after="450" w:line="312" w:lineRule="auto"/>
      </w:pPr>
      <w:r>
        <w:rPr>
          <w:rFonts w:ascii="宋体" w:hAnsi="宋体" w:eastAsia="宋体" w:cs="宋体"/>
          <w:color w:val="000"/>
          <w:sz w:val="28"/>
          <w:szCs w:val="28"/>
        </w:rPr>
        <w:t xml:space="preserve">[3]卜洪运，臧珂炜.人民币升值对FDI的影响及对策.市场经纬,2025年5月.</w:t>
      </w:r>
    </w:p>
    <w:p>
      <w:pPr>
        <w:ind w:left="0" w:right="0" w:firstLine="560"/>
        <w:spacing w:before="450" w:after="450" w:line="312" w:lineRule="auto"/>
      </w:pPr>
      <w:r>
        <w:rPr>
          <w:rFonts w:ascii="宋体" w:hAnsi="宋体" w:eastAsia="宋体" w:cs="宋体"/>
          <w:color w:val="000"/>
          <w:sz w:val="28"/>
          <w:szCs w:val="28"/>
        </w:rPr>
        <w:t xml:space="preserve">[4]凌波.浅谈人民币对中国经济的影响.金融观察,2025年7月.</w:t>
      </w:r>
    </w:p>
    <w:p>
      <w:pPr>
        <w:ind w:left="0" w:right="0" w:firstLine="560"/>
        <w:spacing w:before="450" w:after="450" w:line="312" w:lineRule="auto"/>
      </w:pPr>
      <w:r>
        <w:rPr>
          <w:rFonts w:ascii="宋体" w:hAnsi="宋体" w:eastAsia="宋体" w:cs="宋体"/>
          <w:color w:val="000"/>
          <w:sz w:val="28"/>
          <w:szCs w:val="28"/>
        </w:rPr>
        <w:t xml:space="preserve">[5]凌波.浅谈人民币对中国经济的影响.金融观察,2025年7月.</w:t>
      </w:r>
    </w:p>
    <w:p>
      <w:pPr>
        <w:ind w:left="0" w:right="0" w:firstLine="560"/>
        <w:spacing w:before="450" w:after="450" w:line="312" w:lineRule="auto"/>
      </w:pPr>
      <w:r>
        <w:rPr>
          <w:rFonts w:ascii="宋体" w:hAnsi="宋体" w:eastAsia="宋体" w:cs="宋体"/>
          <w:color w:val="000"/>
          <w:sz w:val="28"/>
          <w:szCs w:val="28"/>
        </w:rPr>
        <w:t xml:space="preserve">[6]李一，郭秀英.人民币升值对外商直接投资的影响.河北金融,2025年7月.</w:t>
      </w:r>
    </w:p>
    <w:p>
      <w:pPr>
        <w:ind w:left="0" w:right="0" w:firstLine="560"/>
        <w:spacing w:before="450" w:after="450" w:line="312" w:lineRule="auto"/>
      </w:pPr>
      <w:r>
        <w:rPr>
          <w:rFonts w:ascii="宋体" w:hAnsi="宋体" w:eastAsia="宋体" w:cs="宋体"/>
          <w:color w:val="000"/>
          <w:sz w:val="28"/>
          <w:szCs w:val="28"/>
        </w:rPr>
        <w:t xml:space="preserve">[7]刘艳辉，张静，汪寿阳.人民币升值对中国和世界经济影响分析.国际技术经济研究,2025年10月，第6卷，第4期.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2025-06-21T17:46:54+08:00</dcterms:created>
  <dcterms:modified xsi:type="dcterms:W3CDTF">2025-06-21T17:46:54+08:00</dcterms:modified>
</cp:coreProperties>
</file>

<file path=docProps/custom.xml><?xml version="1.0" encoding="utf-8"?>
<Properties xmlns="http://schemas.openxmlformats.org/officeDocument/2006/custom-properties" xmlns:vt="http://schemas.openxmlformats.org/officeDocument/2006/docPropsVTypes"/>
</file>