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探究大卫·李嘉图的经济学说及其影响</w:t>
      </w:r>
      <w:bookmarkEnd w:id="1"/>
    </w:p>
    <w:p>
      <w:pPr>
        <w:jc w:val="center"/>
        <w:spacing w:before="0" w:after="450"/>
      </w:pPr>
      <w:r>
        <w:rPr>
          <w:rFonts w:ascii="Arial" w:hAnsi="Arial" w:eastAsia="Arial" w:cs="Arial"/>
          <w:color w:val="999999"/>
          <w:sz w:val="20"/>
          <w:szCs w:val="20"/>
        </w:rPr>
        <w:t xml:space="preserve">来源：网络  作者：诗酒琴音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一、大卫李嘉图其人 有这样一位历史人物，马克思称他是英国古典政治经济学的最后的伟大代表，称他的学说严峻地总括了作为现代资产阶级典型的整个英国资产阶级的观点。这个人就是出生于十八世纪七十年代的英国著名政治经济学家大卫李嘉图。大卫李嘉图声名显...</w:t>
      </w:r>
    </w:p>
    <w:p>
      <w:pPr>
        <w:ind w:left="0" w:right="0" w:firstLine="560"/>
        <w:spacing w:before="450" w:after="450" w:line="312" w:lineRule="auto"/>
      </w:pPr>
      <w:r>
        <w:rPr>
          <w:rFonts w:ascii="宋体" w:hAnsi="宋体" w:eastAsia="宋体" w:cs="宋体"/>
          <w:color w:val="000"/>
          <w:sz w:val="28"/>
          <w:szCs w:val="28"/>
        </w:rPr>
        <w:t xml:space="preserve">一、大卫李嘉图其人</w:t>
      </w:r>
    </w:p>
    <w:p>
      <w:pPr>
        <w:ind w:left="0" w:right="0" w:firstLine="560"/>
        <w:spacing w:before="450" w:after="450" w:line="312" w:lineRule="auto"/>
      </w:pPr>
      <w:r>
        <w:rPr>
          <w:rFonts w:ascii="宋体" w:hAnsi="宋体" w:eastAsia="宋体" w:cs="宋体"/>
          <w:color w:val="000"/>
          <w:sz w:val="28"/>
          <w:szCs w:val="28"/>
        </w:rPr>
        <w:t xml:space="preserve">有这样一位历史人物，马克思称他是英国古典政治经济学的最后的伟大代表，称他的学说严峻地总括了作为现代资产阶级典型的整个英国资产阶级的观点。这个人就是出生于十八世纪七十年代的英国著名政治经济学家大卫李嘉图。大卫李嘉图声名显赫的理由很多：他是历史上最富有的经济学家;是马尔萨斯最亲密的朋友;他提出了比较优势原理以及古典经济学中很多较为成熟的理论。</w:t>
      </w:r>
    </w:p>
    <w:p>
      <w:pPr>
        <w:ind w:left="0" w:right="0" w:firstLine="560"/>
        <w:spacing w:before="450" w:after="450" w:line="312" w:lineRule="auto"/>
      </w:pPr>
      <w:r>
        <w:rPr>
          <w:rFonts w:ascii="宋体" w:hAnsi="宋体" w:eastAsia="宋体" w:cs="宋体"/>
          <w:color w:val="000"/>
          <w:sz w:val="28"/>
          <w:szCs w:val="28"/>
        </w:rPr>
        <w:t xml:space="preserve">大卫李嘉图出生在英国一个犹太家庭，其父是一位富有的伦敦证券交易所经纪人。受家庭的影响，他 14 岁就跟随父亲在证券交易所做生意。不久，他因改变宗教信仰而脱离了家庭，独立进行证券交易，在 25 岁时成为百万富翁。此后，他致力于自然科学的研究，先后研究过数学、化学、物理、矿物学、地质学等，并爱好文学和哲学。1799 年，他阅读了亚当.斯密的《国富论》后对政治经济学发生了浓厚的兴趣。1809 年，已成为腰缠万贯的金融家的大卫李嘉图匿名发表《黄金价格》一文。1817年他的代表作《政治经济学及赋税原理》出版，该书的问世使他立即成为当时英国最著名的经济学家。由于大卫李嘉图在成为经济学家之前，首先是一个成功的商人，所以他的著作往往是从更为商业的角度，用更为商人的视角去研究经济学问题。</w:t>
      </w:r>
    </w:p>
    <w:p>
      <w:pPr>
        <w:ind w:left="0" w:right="0" w:firstLine="560"/>
        <w:spacing w:before="450" w:after="450" w:line="312" w:lineRule="auto"/>
      </w:pPr>
      <w:r>
        <w:rPr>
          <w:rFonts w:ascii="宋体" w:hAnsi="宋体" w:eastAsia="宋体" w:cs="宋体"/>
          <w:color w:val="000"/>
          <w:sz w:val="28"/>
          <w:szCs w:val="28"/>
        </w:rPr>
        <w:t xml:space="preserve">二、大卫李嘉图的经济学说</w:t>
      </w:r>
    </w:p>
    <w:p>
      <w:pPr>
        <w:ind w:left="0" w:right="0" w:firstLine="560"/>
        <w:spacing w:before="450" w:after="450" w:line="312" w:lineRule="auto"/>
      </w:pPr>
      <w:r>
        <w:rPr>
          <w:rFonts w:ascii="宋体" w:hAnsi="宋体" w:eastAsia="宋体" w:cs="宋体"/>
          <w:color w:val="000"/>
          <w:sz w:val="28"/>
          <w:szCs w:val="28"/>
        </w:rPr>
        <w:t xml:space="preserve">李嘉图奉行经济自由主义，以功利主义为其哲学基础，鼓励资本主义的自由发展。他的经济学理论包括三个最主要的论点：劳动价值理论、自由贸易理论、分配理论。</w:t>
      </w:r>
    </w:p>
    <w:p>
      <w:pPr>
        <w:ind w:left="0" w:right="0" w:firstLine="560"/>
        <w:spacing w:before="450" w:after="450" w:line="312" w:lineRule="auto"/>
      </w:pPr>
      <w:r>
        <w:rPr>
          <w:rFonts w:ascii="宋体" w:hAnsi="宋体" w:eastAsia="宋体" w:cs="宋体"/>
          <w:color w:val="000"/>
          <w:sz w:val="28"/>
          <w:szCs w:val="28"/>
        </w:rPr>
        <w:t xml:space="preserve">(一)劳动价值理论</w:t>
      </w:r>
    </w:p>
    <w:p>
      <w:pPr>
        <w:ind w:left="0" w:right="0" w:firstLine="560"/>
        <w:spacing w:before="450" w:after="450" w:line="312" w:lineRule="auto"/>
      </w:pPr>
      <w:r>
        <w:rPr>
          <w:rFonts w:ascii="宋体" w:hAnsi="宋体" w:eastAsia="宋体" w:cs="宋体"/>
          <w:color w:val="000"/>
          <w:sz w:val="28"/>
          <w:szCs w:val="28"/>
        </w:rPr>
        <w:t xml:space="preserve">劳动价值理论是大卫李嘉图全部经济学理论的出发点和基础。他首先接受亚当斯密区分商品使用价值和交换价值的理论，但是又对斯密关于交换价值很大的东西可能没有使用价值的论点进行了否定。对于这一问题，大卫李嘉图有更深的认识，他认为使用价值虽然不是衡量交换价值的尺度，但对交换价值而言却是绝对不可缺少的，如果一件商品对人来说全然没有用处，那么不管它有多么珍贵，生产和获取这件商品需要付出多少劳动，它也不会具有任何交换价值。也就是说，实际上大卫李嘉图已经认识到使用价值是交换价值的物质承担者这一规律，并且认识到商品获得交换价值的途径主要有两个：一是该商品的稀缺性;二是获取该商品时所必需的劳动量。他还明确阐述了商品价值量与生产该商品时耗费的劳动成正比、与劳动生产率成反比例的原理。并且对于斯密的商品的价值只取决于直接劳动，与间接劳动无关提出了相反的看法。他认为商品的价值不仅取决于直接施于商品上的劳动，那些为了协助这种劳动而施于器具、工具和建筑物上的劳动(即间接劳动)也影响着商品的价值。</w:t>
      </w:r>
    </w:p>
    <w:p>
      <w:pPr>
        <w:ind w:left="0" w:right="0" w:firstLine="560"/>
        <w:spacing w:before="450" w:after="450" w:line="312" w:lineRule="auto"/>
      </w:pPr>
      <w:r>
        <w:rPr>
          <w:rFonts w:ascii="宋体" w:hAnsi="宋体" w:eastAsia="宋体" w:cs="宋体"/>
          <w:color w:val="000"/>
          <w:sz w:val="28"/>
          <w:szCs w:val="28"/>
        </w:rPr>
        <w:t xml:space="preserve">(二)对外贸易理论</w:t>
      </w:r>
    </w:p>
    <w:p>
      <w:pPr>
        <w:ind w:left="0" w:right="0" w:firstLine="560"/>
        <w:spacing w:before="450" w:after="450" w:line="312" w:lineRule="auto"/>
      </w:pPr>
      <w:r>
        <w:rPr>
          <w:rFonts w:ascii="宋体" w:hAnsi="宋体" w:eastAsia="宋体" w:cs="宋体"/>
          <w:color w:val="000"/>
          <w:sz w:val="28"/>
          <w:szCs w:val="28"/>
        </w:rPr>
        <w:t xml:space="preserve">大卫李嘉图认为国际贸易和国内贸易有很多差异，在国内贸易当中，资本和劳动可以自由转移从而形成统一的市场价值，而对外贸易当中，国与国之间劳动和资本的转移则受到诸多限制。所以，支配国内商品交换的规律，不适用于国际之间的商品交换。他的比较成本学说认为：只有当一个国家生产的商品的成本比另一个国家低的时候，两国之间的商品贸易才有必要。如果每个国家都集中力量生产对本国来说成本比较低的产品，那么这两个国家的财富都会得到增长。李嘉图在亚当斯密国际地域分工理论的基础上进一步提出了自己的理论，认为每个国家不仅可以生产对该国来说有绝对优势的商品，也可以生产那些只具有相对优势的商品(即具有相对有利的条件、或者用相对较少的成本就能生产的商品)。</w:t>
      </w:r>
    </w:p>
    <w:p>
      <w:pPr>
        <w:ind w:left="0" w:right="0" w:firstLine="560"/>
        <w:spacing w:before="450" w:after="450" w:line="312" w:lineRule="auto"/>
      </w:pPr>
      <w:r>
        <w:rPr>
          <w:rFonts w:ascii="宋体" w:hAnsi="宋体" w:eastAsia="宋体" w:cs="宋体"/>
          <w:color w:val="000"/>
          <w:sz w:val="28"/>
          <w:szCs w:val="28"/>
        </w:rPr>
        <w:t xml:space="preserve">李嘉图反对关税壁垒，提倡自由贸易。他的主要观点是：即使一个国家生产的所有商品的成本都比另一个国家低的时候，两国之间的商品贸易仍有必要。李嘉图以英国和葡萄牙两国间的贸易为例说明自己的理论，他把情况进行了最大程度地简化，假设英、葡两国每次只向对方提供一种产品。作为工业国的英国从农业国葡萄牙进口酒，而把自己生产的毛呢出口到葡萄牙。尽管葡萄牙生产酒和毛呢的成本都比英国要低，李嘉图认为两国之间的这一贸易对于双方都是有好处的。因为葡萄牙人生产酒的优势要比生产毛呢的优势更大一些，如果葡萄牙只专注于酒的生产而不再自己生产毛呢，然后用酒来交换英国生产的毛呢，那么对于它自身是有利的。因为葡萄牙生产用于出口的酒的劳动时间要比它生产自己所需毛呢的时间短。对英国来说依然如此，英国的相对成本优势是毛呢的生产，他们生产出口的毛呢所需的劳动投入远比自己生产酒所需的劳动投入少。这样，英国就可以把节省下来的劳动力投入其他工业部门从而获取更多的利润。李嘉图得出的结论是：只要每个国家都集中力量于生产具有相对成本优势的商品，每个国家的财富都会增长。这一学说在 19 世纪初英国扩大对外贸易、占领世界市场的活动中曾发挥了积极的作用。</w:t>
      </w:r>
    </w:p>
    <w:p>
      <w:pPr>
        <w:ind w:left="0" w:right="0" w:firstLine="560"/>
        <w:spacing w:before="450" w:after="450" w:line="312" w:lineRule="auto"/>
      </w:pPr>
      <w:r>
        <w:rPr>
          <w:rFonts w:ascii="宋体" w:hAnsi="宋体" w:eastAsia="宋体" w:cs="宋体"/>
          <w:color w:val="000"/>
          <w:sz w:val="28"/>
          <w:szCs w:val="28"/>
        </w:rPr>
        <w:t xml:space="preserve">(三)分配理论</w:t>
      </w:r>
    </w:p>
    <w:p>
      <w:pPr>
        <w:ind w:left="0" w:right="0" w:firstLine="560"/>
        <w:spacing w:before="450" w:after="450" w:line="312" w:lineRule="auto"/>
      </w:pPr>
      <w:r>
        <w:rPr>
          <w:rFonts w:ascii="宋体" w:hAnsi="宋体" w:eastAsia="宋体" w:cs="宋体"/>
          <w:color w:val="000"/>
          <w:sz w:val="28"/>
          <w:szCs w:val="28"/>
        </w:rPr>
        <w:t xml:space="preserve">分配理论是李嘉图理论体系的核心内容。李嘉图认为可以将社会分为三个阶级：地主阶级、工人阶级、资本家阶级。地主阶级占有土地、资本家阶级占有资本、工人阶级拥有自己的劳动。劳动和资本投资于土地而生产出来的谷物就应当归三个阶级共同占有和分配，分配给地主阶级的那部分叫地租，分配给资本家阶级的那部分叫利润，而分配给工人阶级的那部分则被称为工资。 社会总产品是一个确定量，在三个阶级之间进行分割，就必然表现为三个阶级之间经济利益的对立，三者共同瓜分劳动创造的价值，三者之间的关系必然是对立、此消彼长的。李嘉图认为土地的利用对商品价值并无影响，地租是由土地的有限性、肥沃程度及位置远近产生的，地租的多少取决于最差土地与最优土地产出量之间的差额(即级差地租)。随着人口的增长，对农产品需求增加，对土地的需求就会扩大，这就会自然拉大土地等级差别从而产生更多的地租，所以地租的趋势是增长的。工资的趋势也是上升的，因为随着人口的增加和生活必需品价格的上升，必然导致工资上升。利润则是劳动创造价值中扣除地租和工资后剩下的那部分，由于后两者的上升趋势，利润的趋势是会下降的。显然，大卫李嘉图的分配理论是为剥削制度进行辩护的，当然，他的理论也明确地指出了地主阶级、工人阶级和资本家阶级之间的对立关系，这一点是有着很大的历史积极意义的。</w:t>
      </w:r>
    </w:p>
    <w:p>
      <w:pPr>
        <w:ind w:left="0" w:right="0" w:firstLine="560"/>
        <w:spacing w:before="450" w:after="450" w:line="312" w:lineRule="auto"/>
      </w:pPr>
      <w:r>
        <w:rPr>
          <w:rFonts w:ascii="宋体" w:hAnsi="宋体" w:eastAsia="宋体" w:cs="宋体"/>
          <w:color w:val="000"/>
          <w:sz w:val="28"/>
          <w:szCs w:val="28"/>
        </w:rPr>
        <w:t xml:space="preserve">三、大卫李嘉图经济学说之影响</w:t>
      </w:r>
    </w:p>
    <w:p>
      <w:pPr>
        <w:ind w:left="0" w:right="0" w:firstLine="560"/>
        <w:spacing w:before="450" w:after="450" w:line="312" w:lineRule="auto"/>
      </w:pPr>
      <w:r>
        <w:rPr>
          <w:rFonts w:ascii="宋体" w:hAnsi="宋体" w:eastAsia="宋体" w:cs="宋体"/>
          <w:color w:val="000"/>
          <w:sz w:val="28"/>
          <w:szCs w:val="28"/>
        </w:rPr>
        <w:t xml:space="preserve">大卫李嘉图是西方古典经济学理论的完成者，最有影响力的古典经济学家。他使古典政治经济学的研究达到了最高峰。他的经济学理论不仅对于当时的社会具有积极意义，其理论观点中的不少有益成分被后人继承，甚至在当代世界都有着极其深远的影响。在研究方法方面，李嘉图运用抽象方法研究经济规律，他把经济学的研究方法从道德科学的归纳法引向现代科学方法。无产阶级革命导师马克思就是在批判地继承李嘉图经济理论科学成分的基础上，创立了无产阶级政治经济学。当然，我们也应该看到，李嘉图的经济思想明显地受到资产阶级功利主义哲学的影响，在他的心目中，资本家的个人利益同整个社会的利益是一致的，资本主义生产关系是合理的、永恒的。这些内容反映了其理论的历史局限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2025-06-20T21:38:14+08:00</dcterms:created>
  <dcterms:modified xsi:type="dcterms:W3CDTF">2025-06-20T21:38:14+08:00</dcterms:modified>
</cp:coreProperties>
</file>

<file path=docProps/custom.xml><?xml version="1.0" encoding="utf-8"?>
<Properties xmlns="http://schemas.openxmlformats.org/officeDocument/2006/custom-properties" xmlns:vt="http://schemas.openxmlformats.org/officeDocument/2006/docPropsVTypes"/>
</file>