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新制度经济学为经济学发展带来的机遇论文</w:t>
      </w:r>
      <w:bookmarkEnd w:id="1"/>
    </w:p>
    <w:p>
      <w:pPr>
        <w:jc w:val="center"/>
        <w:spacing w:before="0" w:after="450"/>
      </w:pPr>
      <w:r>
        <w:rPr>
          <w:rFonts w:ascii="Arial" w:hAnsi="Arial" w:eastAsia="Arial" w:cs="Arial"/>
          <w:color w:val="999999"/>
          <w:sz w:val="20"/>
          <w:szCs w:val="20"/>
        </w:rPr>
        <w:t xml:space="preserve">来源：网络  作者：月落乌啼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这是一篇新制度经济学为经济学发展带来的机遇，无论是在方法论上，还是从理论本身涵盖的内容来讲，新制度经济学都汲取了结构主义和新古典主义的诸多积极因素，并在自己的框架内进行了富有启发意义的整合。 1 新制度经济学的引入在方法论上给发展经济学带...</w:t>
      </w:r>
    </w:p>
    <w:p>
      <w:pPr>
        <w:ind w:left="0" w:right="0" w:firstLine="560"/>
        <w:spacing w:before="450" w:after="450" w:line="312" w:lineRule="auto"/>
      </w:pPr>
      <w:r>
        <w:rPr>
          <w:rFonts w:ascii="宋体" w:hAnsi="宋体" w:eastAsia="宋体" w:cs="宋体"/>
          <w:color w:val="000"/>
          <w:sz w:val="28"/>
          <w:szCs w:val="28"/>
        </w:rPr>
        <w:t xml:space="preserve">这是一篇新制度经济学为经济学发展带来的机遇，无论是在方法论上，还是从理论本身涵盖的内容来讲，新制度经济学都汲取了结构主义和新古典主义的诸多积极因素，并在自己的框架内进行了富有启发意义的整合。</w:t>
      </w:r>
    </w:p>
    <w:p>
      <w:pPr>
        <w:ind w:left="0" w:right="0" w:firstLine="560"/>
        <w:spacing w:before="450" w:after="450" w:line="312" w:lineRule="auto"/>
      </w:pPr>
      <w:r>
        <w:rPr>
          <w:rFonts w:ascii="宋体" w:hAnsi="宋体" w:eastAsia="宋体" w:cs="宋体"/>
          <w:color w:val="000"/>
          <w:sz w:val="28"/>
          <w:szCs w:val="28"/>
        </w:rPr>
        <w:t xml:space="preserve">1 新制度经济学的引入在方法论上给发展经济学带来的新变化</w:t>
      </w:r>
    </w:p>
    <w:p>
      <w:pPr>
        <w:ind w:left="0" w:right="0" w:firstLine="560"/>
        <w:spacing w:before="450" w:after="450" w:line="312" w:lineRule="auto"/>
      </w:pPr>
      <w:r>
        <w:rPr>
          <w:rFonts w:ascii="宋体" w:hAnsi="宋体" w:eastAsia="宋体" w:cs="宋体"/>
          <w:color w:val="000"/>
          <w:sz w:val="28"/>
          <w:szCs w:val="28"/>
        </w:rPr>
        <w:t xml:space="preserve">新制度经济学首先在研究方法上对传统的发展经济学产生了巨大的影响。人们在对新制度经济学开山鼻祖科斯论文的详细考察中发现，“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诺斯也强调:“历史至关重要……因为现在和未来是通过一个社会的连续性与过去连接起来的。今天和明天的选择是由过去决定的，过去只有在被视为一个制度演进的历程时才可以理解。”这对后来运用新制度分析方法研究发展问题的学者产生了深远地影响。传统经济发展理论特别是新古典理论“被过度概括模型的危险……(能够)在某种程度上通过对启发式研究如何在特定环境适时并安置可变物进行详细说明而得到避免”。在现实个案研究的基础上，制度分析可允许我们“穿透”社会事实而不是远离事实的分析模式来对发展问题予以说明。同时，通过“跨文化的启发式研究”得到大量的个案积累，也“应该产生对不同的社会和文明内在的行动倾向理解水平”。</w:t>
      </w:r>
    </w:p>
    <w:p>
      <w:pPr>
        <w:ind w:left="0" w:right="0" w:firstLine="560"/>
        <w:spacing w:before="450" w:after="450" w:line="312" w:lineRule="auto"/>
      </w:pPr>
      <w:r>
        <w:rPr>
          <w:rFonts w:ascii="宋体" w:hAnsi="宋体" w:eastAsia="宋体" w:cs="宋体"/>
          <w:color w:val="000"/>
          <w:sz w:val="28"/>
          <w:szCs w:val="28"/>
        </w:rPr>
        <w:t xml:space="preserve">事实上，不同国别发展绩效的差异，只用正式制度安排往往并不能做出有效的解释，非正式的制度安排在许多情况下对发展绩效会有更大的影响。新制度经济学个案研究方法的采用正是源于其对不同时空中制度的复杂性和多样性、发展中国家经济发展的初始条件具有的较大异质性和特殊性的深刻洞见。新古典主义的约束条件根本不足以表达这诸多的复杂性。传统的发展经济学是在偏好既定的假定下将对经济发展具有深远影响的文化、意识形态等制度因素给排除了。从这个意义上说，新制度经济学不仅克服了新古典经济学的过度简单化倾向，而且还克服了其把经济理论置于抽象时空的历史虚无主义。</w:t>
      </w:r>
    </w:p>
    <w:p>
      <w:pPr>
        <w:ind w:left="0" w:right="0" w:firstLine="560"/>
        <w:spacing w:before="450" w:after="450" w:line="312" w:lineRule="auto"/>
      </w:pPr>
      <w:r>
        <w:rPr>
          <w:rFonts w:ascii="宋体" w:hAnsi="宋体" w:eastAsia="宋体" w:cs="宋体"/>
          <w:color w:val="000"/>
          <w:sz w:val="28"/>
          <w:szCs w:val="28"/>
        </w:rPr>
        <w:t xml:space="preserve">早期发展经济学家也曾就一些发展中国家的情况进行过个案研究，但由于其主要是从总体上来把握有关变量，因而充其量只是一些粗糙的描述和分析。新制度经济学倡导方法论个人主义，认为“对社会单位的分析必须从具体成员的地位和行动开始”，“‘社会’、‘人民’、‘企业’或‘政党’不是再被认为是‘一个像个人一样行动的集体’”。市场可以具有不同的特征，在行动情况中的角色既面临约束也面临机会，约束和机会的存在依靠各种结构的环境所组成的要素之中”。对特定环境下个体行为的重视有可能为新制度经济学的理论建立坚实的微观基础，克服结构主义微观基础建构不力的缺陷和新古典主义过于抽象的不足。</w:t>
      </w:r>
    </w:p>
    <w:p>
      <w:pPr>
        <w:ind w:left="0" w:right="0" w:firstLine="560"/>
        <w:spacing w:before="450" w:after="450" w:line="312" w:lineRule="auto"/>
      </w:pPr>
      <w:r>
        <w:rPr>
          <w:rFonts w:ascii="宋体" w:hAnsi="宋体" w:eastAsia="宋体" w:cs="宋体"/>
          <w:color w:val="000"/>
          <w:sz w:val="28"/>
          <w:szCs w:val="28"/>
        </w:rPr>
        <w:t xml:space="preserve">虽然以科斯为代表的新制度经济学在引入制度作为分析对象的前提下，基本保留了新古典主义方法的“内核”，具有与新古典主义一样的静态和比较静态的分析特征。但是，以诺斯和福格尔为代表的新经济史学派，则通过对制度变迁与经济发展历史的考察，更具有动态特征。避免了新古典方法将静态方法用于分析发展这一动态问题的窘境。</w:t>
      </w:r>
    </w:p>
    <w:p>
      <w:pPr>
        <w:ind w:left="0" w:right="0" w:firstLine="560"/>
        <w:spacing w:before="450" w:after="450" w:line="312" w:lineRule="auto"/>
      </w:pPr>
      <w:r>
        <w:rPr>
          <w:rFonts w:ascii="宋体" w:hAnsi="宋体" w:eastAsia="宋体" w:cs="宋体"/>
          <w:color w:val="000"/>
          <w:sz w:val="28"/>
          <w:szCs w:val="28"/>
        </w:rPr>
        <w:t xml:space="preserve">2 新制度经济学的引入在发展的决定因素上给发展经济学带来的新变化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但“唯资本论”忽视了这样的事实，即在发展中国家资本不足的同时，广泛地存在着资本低效配置和资本浪费现象。正如麦金农所指出的，“在所谓资本匮乏并且某些特定部门遭受供给瓶颈限制的经济中，普遍存在的却是过剩的未充分利用的工厂和设备。”新制度经济学指出，“土地、劳动和资本这些要素，有了制度才得以发挥作用。制度至关重要。”这充分说明，资本不足不是阻碍发展中国家发展的根本原因，而恰恰是欠发达的结果。阻碍发展的是发展中国家普遍存在的制度缺陷。不少落后国家寻租盛行，不仅使生产经营者在提高经济效率方面的动力消失，而且还导致整个经济的资源大量耗费于寻租活动，并且通过贿赂和宗派活动增加了经济活动的交易费用。所有这些方面无疑大大削弱了国民经济的内在实力，并且使得发展经济急需的投资或者难以形成或者投资方向和结构受到严重扭曲。</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3 新制度经济学的引入在发展政策上给发展经济学带来的新变化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发展中国家存在结构刚性和资本短缺的结构主义的自然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总之，无论是在方法论上，还是从理论本身涵盖的内容来讲，新制度经济学都汲取了结构主义和新古典主义的诸多积极因素，并在自己的框架内进行了富有启发意义的整合，并在此基础上有所深化，充分反映了发展经济学微观实证化，内部各学派之间融合的发展潮流。从这个意义上说，新制度分析方法在经济发展理论中的地位日高，可能是发展经济学真正的复兴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2025-06-21T09:39:56+08:00</dcterms:created>
  <dcterms:modified xsi:type="dcterms:W3CDTF">2025-06-21T09:39:56+08:00</dcterms:modified>
</cp:coreProperties>
</file>

<file path=docProps/custom.xml><?xml version="1.0" encoding="utf-8"?>
<Properties xmlns="http://schemas.openxmlformats.org/officeDocument/2006/custom-properties" xmlns:vt="http://schemas.openxmlformats.org/officeDocument/2006/docPropsVTypes"/>
</file>