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中美贸易逆差原因分析及对策探讨(1)论文</w:t>
      </w:r>
      <w:bookmarkEnd w:id="1"/>
    </w:p>
    <w:p>
      <w:pPr>
        <w:jc w:val="center"/>
        <w:spacing w:before="0" w:after="450"/>
      </w:pPr>
      <w:r>
        <w:rPr>
          <w:rFonts w:ascii="Arial" w:hAnsi="Arial" w:eastAsia="Arial" w:cs="Arial"/>
          <w:color w:val="999999"/>
          <w:sz w:val="20"/>
          <w:szCs w:val="20"/>
        </w:rPr>
        <w:t xml:space="preserve">来源：网络  作者：青苔石径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【论文摘要】 伴随中美双边贸易的不断扩大，双边经贸争端与摩擦时有发生。如何认真对待中美双边贸易平衡问题，对其给予客观认定与妥善处理，关系到中美经贸关系全局的发展。【论文关键词】 贸易逆差 原因分析 对策探讨 中美建立外交关系以来，两国间贸易...</w:t>
      </w:r>
    </w:p>
    <w:p>
      <w:pPr>
        <w:ind w:left="0" w:right="0" w:firstLine="560"/>
        <w:spacing w:before="450" w:after="450" w:line="312" w:lineRule="auto"/>
      </w:pPr>
      <w:r>
        <w:rPr>
          <w:rFonts w:ascii="宋体" w:hAnsi="宋体" w:eastAsia="宋体" w:cs="宋体"/>
          <w:color w:val="000"/>
          <w:sz w:val="28"/>
          <w:szCs w:val="28"/>
        </w:rPr>
        <w:t xml:space="preserve">【论文摘要】 伴随中美双边贸易的不断扩大，双边经贸争端与摩擦时有发生。如何认真对待中美双边贸易平衡问题，对其给予客观认定与妥善处理，关系到中美经贸关系全局的发展。</w:t>
      </w:r>
    </w:p>
    <w:p>
      <w:pPr>
        <w:ind w:left="0" w:right="0" w:firstLine="560"/>
        <w:spacing w:before="450" w:after="450" w:line="312" w:lineRule="auto"/>
      </w:pPr>
      <w:r>
        <w:rPr>
          <w:rFonts w:ascii="宋体" w:hAnsi="宋体" w:eastAsia="宋体" w:cs="宋体"/>
          <w:color w:val="000"/>
          <w:sz w:val="28"/>
          <w:szCs w:val="28"/>
        </w:rPr>
        <w:t xml:space="preserve">【论文关键词】 贸易逆差 原因分析 对策探讨 中美建立外交关系以来，两国间贸易得到较快的发展，给两国人民和两国经济带来明显的现实利益。然而中美贸易关系的发展并不是一帆风顺的，随着两国贸易的迅速发展，诸多贸易问题愈加突出，中美贸易逆差问题便是其中最主要的问题之一。</w:t>
      </w:r>
    </w:p>
    <w:p>
      <w:pPr>
        <w:ind w:left="0" w:right="0" w:firstLine="560"/>
        <w:spacing w:before="450" w:after="450" w:line="312" w:lineRule="auto"/>
      </w:pPr>
      <w:r>
        <w:rPr>
          <w:rFonts w:ascii="宋体" w:hAnsi="宋体" w:eastAsia="宋体" w:cs="宋体"/>
          <w:color w:val="000"/>
          <w:sz w:val="28"/>
          <w:szCs w:val="28"/>
        </w:rPr>
        <w:t xml:space="preserve">一、中美贸易逆差问题形成的原因分析 1.根本因素是中美市场的需求因素</w:t>
      </w:r>
    </w:p>
    <w:p>
      <w:pPr>
        <w:ind w:left="0" w:right="0" w:firstLine="560"/>
        <w:spacing w:before="450" w:after="450" w:line="312" w:lineRule="auto"/>
      </w:pPr>
      <w:r>
        <w:rPr>
          <w:rFonts w:ascii="宋体" w:hAnsi="宋体" w:eastAsia="宋体" w:cs="宋体"/>
          <w:color w:val="000"/>
          <w:sz w:val="28"/>
          <w:szCs w:val="28"/>
        </w:rPr>
        <w:t xml:space="preserve">(1)中美市场需求结构不同。人们的消费选择和其收人水平密切相关，两国经济发展的巨大差异导致两国居民的需求结构也存在着巨大的差异。</w:t>
      </w:r>
    </w:p>
    <w:p>
      <w:pPr>
        <w:ind w:left="0" w:right="0" w:firstLine="560"/>
        <w:spacing w:before="450" w:after="450" w:line="312" w:lineRule="auto"/>
      </w:pPr>
      <w:r>
        <w:rPr>
          <w:rFonts w:ascii="宋体" w:hAnsi="宋体" w:eastAsia="宋体" w:cs="宋体"/>
          <w:color w:val="000"/>
          <w:sz w:val="28"/>
          <w:szCs w:val="28"/>
        </w:rPr>
        <w:t xml:space="preserve">(2)中国生产的劳动密集型产品大多是生活必需品，而美国生产的高技术产品却属于高档产品。由于中国居民的收人水平比较低，中国市场能够形成购买力的有效需求不足。</w:t>
      </w:r>
    </w:p>
    <w:p>
      <w:pPr>
        <w:ind w:left="0" w:right="0" w:firstLine="560"/>
        <w:spacing w:before="450" w:after="450" w:line="312" w:lineRule="auto"/>
      </w:pPr>
      <w:r>
        <w:rPr>
          <w:rFonts w:ascii="宋体" w:hAnsi="宋体" w:eastAsia="宋体" w:cs="宋体"/>
          <w:color w:val="000"/>
          <w:sz w:val="28"/>
          <w:szCs w:val="28"/>
        </w:rPr>
        <w:t xml:space="preserve">2.重要原因是美对华实行歧视性出口管制 对华出口管制是一把“双刃剑”，出口管制政策在对美国工业产生危害的同时，也在许多方面削弱了其出口竞争力，导致对中国出口下降。 3.直接因素是全球化产业转移所导致 自20世纪80年代中期以来，中国周边国家和地区进行产业结构的升级和调整，把其在国内已经丧失比较优势的劳动密集型产业转移到中国，由此形成了中国从这些国家和地区进口原材料及零配件等，在国内进行加工组装然后出口到美国和欧洲国家的加工贸易格局。</w:t>
      </w:r>
    </w:p>
    <w:p>
      <w:pPr>
        <w:ind w:left="0" w:right="0" w:firstLine="560"/>
        <w:spacing w:before="450" w:after="450" w:line="312" w:lineRule="auto"/>
      </w:pPr>
      <w:r>
        <w:rPr>
          <w:rFonts w:ascii="宋体" w:hAnsi="宋体" w:eastAsia="宋体" w:cs="宋体"/>
          <w:color w:val="000"/>
          <w:sz w:val="28"/>
          <w:szCs w:val="28"/>
        </w:rPr>
        <w:t xml:space="preserve">亚太地区经济结构调整带来的国际分工格局的变化使得美国减少了对这些国家和地区的进口，增加了从中国的进口，从而韩、日等国对美国的贸易顺差呈下降态势，中美顺差连年攀升。 4.中美贸易逆差具有较强的互补性 中国具有比较优势的产品为劳动密集型产品，中国对美国的大量顺差来自货物贸易。</w:t>
      </w:r>
    </w:p>
    <w:p>
      <w:pPr>
        <w:ind w:left="0" w:right="0" w:firstLine="560"/>
        <w:spacing w:before="450" w:after="450" w:line="312" w:lineRule="auto"/>
      </w:pPr>
      <w:r>
        <w:rPr>
          <w:rFonts w:ascii="宋体" w:hAnsi="宋体" w:eastAsia="宋体" w:cs="宋体"/>
          <w:color w:val="000"/>
          <w:sz w:val="28"/>
          <w:szCs w:val="28"/>
        </w:rPr>
        <w:t xml:space="preserve">而美国在服务贸易方面具有比较优势，是世界服务贸易最发达的国家，提供的服务以技术和知识密集型产业为主。 5.对华的直接投资掩盖中美贸易逆差 随着美国对华市场投资的不断向纵深发展，通过在华投资的子公司的出口而不是由美国直接对华出口将会造成美国对华出口数额的进一步减少。</w:t>
      </w:r>
    </w:p>
    <w:p>
      <w:pPr>
        <w:ind w:left="0" w:right="0" w:firstLine="560"/>
        <w:spacing w:before="450" w:after="450" w:line="312" w:lineRule="auto"/>
      </w:pPr>
      <w:r>
        <w:rPr>
          <w:rFonts w:ascii="宋体" w:hAnsi="宋体" w:eastAsia="宋体" w:cs="宋体"/>
          <w:color w:val="000"/>
          <w:sz w:val="28"/>
          <w:szCs w:val="28"/>
        </w:rPr>
        <w:t xml:space="preserve">美国跨国公司把原本由本国生产或出口的大量商品及服务转化为海外子公司的巨额生产与出口，并相应地增加美国公司从其海外子公司对美国的进口，从而扩大了美国的“逆差”。 6.统计方式的不同夸大双边贸易的不平衡 在统计原则和统计方法上，中美双方应该基本是一致的。</w:t>
      </w:r>
    </w:p>
    <w:p>
      <w:pPr>
        <w:ind w:left="0" w:right="0" w:firstLine="560"/>
        <w:spacing w:before="450" w:after="450" w:line="312" w:lineRule="auto"/>
      </w:pPr>
      <w:r>
        <w:rPr>
          <w:rFonts w:ascii="宋体" w:hAnsi="宋体" w:eastAsia="宋体" w:cs="宋体"/>
          <w:color w:val="000"/>
          <w:sz w:val="28"/>
          <w:szCs w:val="28"/>
        </w:rPr>
        <w:t xml:space="preserve">然而中美双方在贸易统计数据上存在着较大的差异，美国统计的来自中国的贸易逆差要远远大于中国统计的对美国的贸易顺差，而且之间的差额呈现不断扩大的态势。</w:t>
      </w:r>
    </w:p>
    <w:p>
      <w:pPr>
        <w:ind w:left="0" w:right="0" w:firstLine="560"/>
        <w:spacing w:before="450" w:after="450" w:line="312" w:lineRule="auto"/>
      </w:pPr>
      <w:r>
        <w:rPr>
          <w:rFonts w:ascii="宋体" w:hAnsi="宋体" w:eastAsia="宋体" w:cs="宋体"/>
          <w:color w:val="000"/>
          <w:sz w:val="28"/>
          <w:szCs w:val="28"/>
        </w:rPr>
        <w:t xml:space="preserve">二、应对中美贸易逆差问题的对策探讨 面对美国政府就中美贸易逆差问题频频向中国发难的现状，针对中美贸易逆差问题形成的主要原因，本文建议政府和企业可以采取以下几个相应的对策: 1.调整对美贸易进出口结构，实施外贸多元化战略 重视出口是中国对外贸易政策的特点之一。近年来，中美贸易逆差日益加剧，尽管原因是多方面的，但中国政府很愿意通过改善对美贸易结构来缓解这种局面。</w:t>
      </w:r>
    </w:p>
    <w:p>
      <w:pPr>
        <w:ind w:left="0" w:right="0" w:firstLine="560"/>
        <w:spacing w:before="450" w:after="450" w:line="312" w:lineRule="auto"/>
      </w:pPr>
      <w:r>
        <w:rPr>
          <w:rFonts w:ascii="宋体" w:hAnsi="宋体" w:eastAsia="宋体" w:cs="宋体"/>
          <w:color w:val="000"/>
          <w:sz w:val="28"/>
          <w:szCs w:val="28"/>
        </w:rPr>
        <w:t xml:space="preserve">与此同时，中国政府应进一步鼓励企业拓展出口市场。调整出口市场结构，实现市场多元化战略，重视发展与周边国家间的贸易关系，以减少对美国市场的依赖。</w:t>
      </w:r>
    </w:p>
    <w:p>
      <w:pPr>
        <w:ind w:left="0" w:right="0" w:firstLine="560"/>
        <w:spacing w:before="450" w:after="450" w:line="312" w:lineRule="auto"/>
      </w:pPr>
      <w:r>
        <w:rPr>
          <w:rFonts w:ascii="宋体" w:hAnsi="宋体" w:eastAsia="宋体" w:cs="宋体"/>
          <w:color w:val="000"/>
          <w:sz w:val="28"/>
          <w:szCs w:val="28"/>
        </w:rPr>
        <w:t xml:space="preserve">2.与美国进行友好磋商，彻底解决最惠国待遇问题 最惠国待遇是互惠的，不是单方面给予的恩赐，美国政府对这个纯属贸易领域的间题附加人权条件是没有道理的，现在是彻底解决最惠国待遇，从根本上改善中美经贸关系的时候了。充分发挥美国在华大公司、对华友好商会和华人团体的游说力量，以消弱美国国会内的反华势力和贸易保护主义倾向。</w:t>
      </w:r>
    </w:p>
    <w:p>
      <w:pPr>
        <w:ind w:left="0" w:right="0" w:firstLine="560"/>
        <w:spacing w:before="450" w:after="450" w:line="312" w:lineRule="auto"/>
      </w:pPr>
      <w:r>
        <w:rPr>
          <w:rFonts w:ascii="宋体" w:hAnsi="宋体" w:eastAsia="宋体" w:cs="宋体"/>
          <w:color w:val="000"/>
          <w:sz w:val="28"/>
          <w:szCs w:val="28"/>
        </w:rPr>
        <w:t xml:space="preserve">3.建立贸易统计协调机制，统一贸易计算口径 从上文分析中可以看出，关于双边贸易逆差额的统计，中美两国存在着巨大的差异。在转移贸易的前提下，进口以原产地标准统计的做法，是造成这种巨额差异的原因之一。</w:t>
      </w:r>
    </w:p>
    <w:p>
      <w:pPr>
        <w:ind w:left="0" w:right="0" w:firstLine="560"/>
        <w:spacing w:before="450" w:after="450" w:line="312" w:lineRule="auto"/>
      </w:pPr>
      <w:r>
        <w:rPr>
          <w:rFonts w:ascii="宋体" w:hAnsi="宋体" w:eastAsia="宋体" w:cs="宋体"/>
          <w:color w:val="000"/>
          <w:sz w:val="28"/>
          <w:szCs w:val="28"/>
        </w:rPr>
        <w:t xml:space="preserve">中美在贸易统计数据上的差异性，也说明基于物质资源跨国流动的传统贸易统计，已不能真实、客观地反映当代国际贸易交往中各国的利益得失。只有树立综合涉外统计的观念，掌握全面可靠的涉外经济统计数据，进行科学的定量分析，才能准确地反映经济全球化时代各国间贸易的往来状况。</w:t>
      </w:r>
    </w:p>
    <w:p>
      <w:pPr>
        <w:ind w:left="0" w:right="0" w:firstLine="560"/>
        <w:spacing w:before="450" w:after="450" w:line="312" w:lineRule="auto"/>
      </w:pPr>
      <w:r>
        <w:rPr>
          <w:rFonts w:ascii="宋体" w:hAnsi="宋体" w:eastAsia="宋体" w:cs="宋体"/>
          <w:color w:val="000"/>
          <w:sz w:val="28"/>
          <w:szCs w:val="28"/>
        </w:rPr>
        <w:t xml:space="preserve">4.利用WTO争端解决机制，妥善处理贸易逆差问题 WTO机制的公平性、合理性和强制性，为解决中美贸易逆差问题提供一个稳定、公平和可预见的制度环境。这种制度环境的改善可以大大降低中美贸易交往中的风险。</w:t>
      </w:r>
    </w:p>
    <w:p>
      <w:pPr>
        <w:ind w:left="0" w:right="0" w:firstLine="560"/>
        <w:spacing w:before="450" w:after="450" w:line="312" w:lineRule="auto"/>
      </w:pPr>
      <w:r>
        <w:rPr>
          <w:rFonts w:ascii="宋体" w:hAnsi="宋体" w:eastAsia="宋体" w:cs="宋体"/>
          <w:color w:val="000"/>
          <w:sz w:val="28"/>
          <w:szCs w:val="28"/>
        </w:rPr>
        <w:t xml:space="preserve">在中美因贸易逆差问题而产生纠纷时，尽量把握主动权，具体评价美国所设置的各种贸易壁垒，充分利用WTO的贸易争端解决机制，维护中美贸易中中国的正当权益。同时中国政府应继续努力，如期履行对WTO的各种承诺，按照WTO规则进行对外贸易，以增强全球竞争力。</w:t>
      </w:r>
    </w:p>
    <w:p>
      <w:pPr>
        <w:ind w:left="0" w:right="0" w:firstLine="560"/>
        <w:spacing w:before="450" w:after="450" w:line="312" w:lineRule="auto"/>
      </w:pPr>
      <w:r>
        <w:rPr>
          <w:rFonts w:ascii="宋体" w:hAnsi="宋体" w:eastAsia="宋体" w:cs="宋体"/>
          <w:color w:val="000"/>
          <w:sz w:val="28"/>
          <w:szCs w:val="28"/>
        </w:rPr>
        <w:t xml:space="preserve">5.促进美国进一步放宽对华出口技术限制 在技术贸易领域，中国市场十分广阔，大有发展余地。放宽技术出口限制，进一步督促美国放弃高技术设备产品的管制，通过降低中国低附加值加工产品的出口比重，提高高技术贸易的进口比重，来缩小中美间的贸易逆差，将大大增加美国厂商在中国市场成功的机会，从而带动美国对华出口，降低美国对华贸易差额。</w:t>
      </w:r>
    </w:p>
    <w:p>
      <w:pPr>
        <w:ind w:left="0" w:right="0" w:firstLine="560"/>
        <w:spacing w:before="450" w:after="450" w:line="312" w:lineRule="auto"/>
      </w:pPr>
      <w:r>
        <w:rPr>
          <w:rFonts w:ascii="宋体" w:hAnsi="宋体" w:eastAsia="宋体" w:cs="宋体"/>
          <w:color w:val="000"/>
          <w:sz w:val="28"/>
          <w:szCs w:val="28"/>
        </w:rPr>
        <w:t xml:space="preserve">6.中美高层沟通常规化，建立相应的对话机制 往往由于贸易统计标准的差异、加工贸易的两面性、非贸易因素的影响，造成两国在贸易逆差方面的误解和分歧，使美国政府和国会在制定对华贸易政策、解决中美贸易逆差问题上，使中国处于不利的境地。针对这一情况，中国政府应主动出击，促进相互合作。</w:t>
      </w:r>
    </w:p>
    <w:p>
      <w:pPr>
        <w:ind w:left="0" w:right="0" w:firstLine="560"/>
        <w:spacing w:before="450" w:after="450" w:line="312" w:lineRule="auto"/>
      </w:pPr>
      <w:r>
        <w:rPr>
          <w:rFonts w:ascii="宋体" w:hAnsi="宋体" w:eastAsia="宋体" w:cs="宋体"/>
          <w:color w:val="000"/>
          <w:sz w:val="28"/>
          <w:szCs w:val="28"/>
        </w:rPr>
        <w:t xml:space="preserve">中美两国高层次的沟通要常规化，并建立相应的对话机制，通过平等磋商和扩大合作来解决贸易逆差问题。 参考文献： 苗迎春:《对中美贸易不平衡问题的重新审视》，《同济大学学报(社会科学版)》，2025年第4期 《中美贸易统计数据争端在哪》国际统计中心，北京统计，2025年6月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2025-06-22T07:50:36+08:00</dcterms:created>
  <dcterms:modified xsi:type="dcterms:W3CDTF">2025-06-22T07:50:36+08:00</dcterms:modified>
</cp:coreProperties>
</file>

<file path=docProps/custom.xml><?xml version="1.0" encoding="utf-8"?>
<Properties xmlns="http://schemas.openxmlformats.org/officeDocument/2006/custom-properties" xmlns:vt="http://schemas.openxmlformats.org/officeDocument/2006/docPropsVTypes"/>
</file>