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由世界产权贸易市场引发的法律思考(1)论文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当人们对一种财产试图非相容性地占有时，就产生了该财产的归属权与非归属权的问题，也就产生了这一权利的界定和划分后的人与人之间的法律关系，这时，法律意义的产权概念就产生了。 产权(财产权利Property right，也等同权利)制度是文化...</w:t>
      </w:r>
    </w:p>
    <w:p>
      <w:pPr>
        <w:ind w:left="0" w:right="0" w:firstLine="560"/>
        <w:spacing w:before="450" w:after="450" w:line="312" w:lineRule="auto"/>
      </w:pPr>
      <w:r>
        <w:rPr>
          <w:rFonts w:ascii="宋体" w:hAnsi="宋体" w:eastAsia="宋体" w:cs="宋体"/>
          <w:color w:val="000"/>
          <w:sz w:val="28"/>
          <w:szCs w:val="28"/>
        </w:rPr>
        <w:t xml:space="preserve">　　当人们对一种财产试图非相容性地占有时，就产生了该财产的归属权与非归属权的问题，也就产生了这一权利的界定和划分后的人与人之间的法律关系，这时，法律意义的产权概念就产生了。 产权(财产权利Property right，也等同权利)制度是文化传统与法律制度相融合的集中体现，因而，她是一个国家、一个政府、一个企业、一个组织的绩效的本质特征。 对于产权理论的研究和实践，无论从哪个意义上说，都是一件具有开拓性和挑战性的事情，因而，同时也是一件令人关注和振奋的事情。 一、产权制度建立的哲学基础 人类在以相互给予爱为存在和发展的基础的同时，也努力谋求从社会和他人身上获得更多的属于自己能够支配的东西。事实上，这种追求本身正是人类创造“美”的源动力。人性的美、智慧的美、艺术的美，以及人类征服自然的伟大的力量之美贯穿于这一追求的全过程。因而，属于“我的所有，他人不得干涉”的财产权利，是人格本身具有的品性和能力。 财产所有权的存在符合人类高级理性的原因，就在于所有权本身扬弃了人格中纯粹的主观性，而使人格趋于客观和完美。赋予人们以财产所有权后，能够使该财产所有者从其所能控制的财产上体现出他的意志中的规定和灵魂，从这种体现的过程和体现的结果看，这些财产已具有了人的目的性。</w:t>
      </w:r>
    </w:p>
    <w:p>
      <w:pPr>
        <w:ind w:left="0" w:right="0" w:firstLine="560"/>
        <w:spacing w:before="450" w:after="450" w:line="312" w:lineRule="auto"/>
      </w:pPr>
      <w:r>
        <w:rPr>
          <w:rFonts w:ascii="宋体" w:hAnsi="宋体" w:eastAsia="宋体" w:cs="宋体"/>
          <w:color w:val="000"/>
          <w:sz w:val="28"/>
          <w:szCs w:val="28"/>
        </w:rPr>
        <w:t xml:space="preserve">　　在人的需求体系中，对财产(或通称财富)的需要是第一位的。基于这种需要，当个人的能力不足以达到获得更多的财富或满足更高的欲望时，人们选择了婚姻这种合作方式，以使共同创造的家庭财富远远多于个人的创造。在婚姻家庭中，即使只有一个人从社会上获得收入，其他人所做的一切(妻子操持家务，孩子认真读书)，也是共同谋求最大化财富的合作模式。因而，婚姻在经济学上的意义就是创造了两者相加后的财富的增值，以达到各自的需求和满足，因婚姻所产生的家庭财富的性质及其维系的理由，在这个意义上显露得十分充分。所以我们应该理解，也必须理解，基于爱情所产生的婚姻，因财产的争夺而解体或因解体而引起财产的争夺的客观存在。这时，因灵魂(或精神)的需求和满足而产生的爱情，已被具有实物状态的财产所征服。因而，在婚姻家庭法中，浓墨重彩地规定了夫妻离异时财产分割的原因。</w:t>
      </w:r>
    </w:p>
    <w:p>
      <w:pPr>
        <w:ind w:left="0" w:right="0" w:firstLine="560"/>
        <w:spacing w:before="450" w:after="450" w:line="312" w:lineRule="auto"/>
      </w:pPr>
      <w:r>
        <w:rPr>
          <w:rFonts w:ascii="宋体" w:hAnsi="宋体" w:eastAsia="宋体" w:cs="宋体"/>
          <w:color w:val="000"/>
          <w:sz w:val="28"/>
          <w:szCs w:val="28"/>
        </w:rPr>
        <w:t xml:space="preserve">　　对事物的分析，往往先从哲学的范畴或角度去思考，能使人怀有人性的情感，因而，也可以使人全面本制地去认识。 二、产权及产权交易的法律意义 产权(财产权)是人们对有价值的特定物具有排他性控制的权利，这种控制权充分表达和体现了财产所有者在自由的前提下任意运作的各项权利。因而，财产权就是自由权，这是法律的维度内所界定的。这就意味着，当将一组关于某些特定财产的权利以法律的形式分配给了某个人时，则同时就将该财产项下的自由权赋予给了这个人，那么，这个人就可以按着自己的意志，在不需要任何人知晓和允许的情况下，对该财产自由地行使其项下的权利。 财产权具有任何条件下的绝对所有权，笔者是难以苟同的。例如，在中国的国有企业工作的职员，享有企业分配给他居住房屋的财产权，这时对该房屋的财产权仅包含了使用权和一定条件下的处置权，而不涉及具有绝对性意义上的所有权。鉴于，对该房屋的使用权利，是企业分配给该职员相应劳动对价的一部分，就是说，如果职员放弃了对该房屋的使用权利，则他会得到例如现金收入上增多的补偿。因而，当该职员接受了房屋使用权利的时候，就放弃了其他形式的权利，而对房屋行使其权利之时，就具有了法律意义上的财产权的排他性和非相容性。</w:t>
      </w:r>
    </w:p>
    <w:p>
      <w:pPr>
        <w:ind w:left="0" w:right="0" w:firstLine="560"/>
        <w:spacing w:before="450" w:after="450" w:line="312" w:lineRule="auto"/>
      </w:pPr>
      <w:r>
        <w:rPr>
          <w:rFonts w:ascii="宋体" w:hAnsi="宋体" w:eastAsia="宋体" w:cs="宋体"/>
          <w:color w:val="000"/>
          <w:sz w:val="28"/>
          <w:szCs w:val="28"/>
        </w:rPr>
        <w:t xml:space="preserve">　　一个通俗的典故，能让我们形象地理解财产权的意义： 此路是我开 此树是我栽 要想从此过 留下买路财 这个拦路要财者对这条路虽然不具有完全法律意义上的所有权，然而，他具有与其他任何人相比较而言的相对优势，这时，他就具有了他人所不具备的也无法行使的权利。 “财产权”，更诱人的意义，在于这种权利具有可替代性、可变换性和可流通性。 当财产权利者对他们的某一财产产生兴趣，而 对自己所拥有的财产失去经营价值时，他就想用自己的财产换取他所感兴趣的财产，这样，财产交易就由此产生了。然而，任何仅利已而无利于对立的交易是无法实际的，因而，人们试图努力地探求可以达到交换目的和满足的交易对象及交易条件，这样，基于期待获得成功交易的“谈判”就成为欲做交易者首要思考的课题。</w:t>
      </w:r>
    </w:p>
    <w:p>
      <w:pPr>
        <w:ind w:left="0" w:right="0" w:firstLine="560"/>
        <w:spacing w:before="450" w:after="450" w:line="312" w:lineRule="auto"/>
      </w:pPr>
      <w:r>
        <w:rPr>
          <w:rFonts w:ascii="宋体" w:hAnsi="宋体" w:eastAsia="宋体" w:cs="宋体"/>
          <w:color w:val="000"/>
          <w:sz w:val="28"/>
          <w:szCs w:val="28"/>
        </w:rPr>
        <w:t xml:space="preserve">　　因而，谈判理论是基于私人产权的前提下产生的，并在保护、巩固和扩大私人产权的实践范畴内，得到了完整的彻底的体现。 人们把财产拿来进行交易，目的在于期望通过这种交易，使他获得比交易前更大的需要、满足和愉快。而约束这些交易行为并使交易的收益最大化的法律制度是实际、进行和完善交易的唯一保障。 法律的奥妙在于她会设计出在交易过程中，能够使交易的成本最小，而交易的收益或交易所创造的增值最大的一套规则及方案。同时，当交易出现障碍或困难之时，法律也能够帮助人们克服这些障碍或困难，以达目的。另一种情况，就是在交易之中或之后若产生纷争，而交易者力图摆脱这种困扰又无可奈何时，法律又会帮助人们平衡这一纷争的利益关系，从中找到适当的切入点，以解决双方交易者的不快。 产权法律制度建立的原则，就是遵循财产经济学理论的核心，即，在赋予财产权的一组权利时，要使这种权利的使用效率和由此给社会所增加的财富均为最大化，只要该法律制度或规则的建立和履行所支付的成本小于所获得的收益，那么，这个制度或规则就是合理的、有效的。</w:t>
      </w:r>
    </w:p>
    <w:p>
      <w:pPr>
        <w:ind w:left="0" w:right="0" w:firstLine="560"/>
        <w:spacing w:before="450" w:after="450" w:line="312" w:lineRule="auto"/>
      </w:pPr>
      <w:r>
        <w:rPr>
          <w:rFonts w:ascii="宋体" w:hAnsi="宋体" w:eastAsia="宋体" w:cs="宋体"/>
          <w:color w:val="000"/>
          <w:sz w:val="28"/>
          <w:szCs w:val="28"/>
        </w:rPr>
        <w:t xml:space="preserve">　　三、世界产权贸易市场的创立与中国产权制度的进化 世界产权贸易市场(World Trade Assets Market Inc.简称WTAMI)的创立，为全球寻求财产交易和增值的人士提供了最佳舞台。一方面，她促进了财产的流动性，为财产更能充分地体现其价值创造了条件;另一方面，又有力地推动了全球性的和国家地域性的产权交易规则及法律制度的建立及完善。 中国占有全球人口的四分之一的比例。如此巨大的人口数量无疑与所需求的交易数量是等同比例的。基于上述的分析，可以认定，产权的法律制度不仅仅是法律体系中核心的部分，同时，是代表文化程度的重要标志。 绝对地难以置信，在一个没有私人产权，没有产权保护体系，没有产权交易的游戏规则的环境下，会有什么艺术家会天才般地创造出属于自己版权的能流芳人类的大作来?又会有什么艺术家在被人掠夺而署上别人名字的危险中，能将其用灵魂创造的大作诚奉人类?</w:t>
      </w:r>
    </w:p>
    <w:p>
      <w:pPr>
        <w:ind w:left="0" w:right="0" w:firstLine="560"/>
        <w:spacing w:before="450" w:after="450" w:line="312" w:lineRule="auto"/>
      </w:pPr>
      <w:r>
        <w:rPr>
          <w:rFonts w:ascii="宋体" w:hAnsi="宋体" w:eastAsia="宋体" w:cs="宋体"/>
          <w:color w:val="000"/>
          <w:sz w:val="28"/>
          <w:szCs w:val="28"/>
        </w:rPr>
        <w:t xml:space="preserve">　　又会有什么艺术家在没有产权保护的压抑环境下，能够最大化地发挥其天赋?而如果没有艺术和艺术家，那么，这个社会的文明又用什么载体体现出来呢? 中国的学者及实践者们，基于改革开放的需求，对产权及产权的法律制度的研究做了大胆的初步的尝试，然而，作为实践需要的产权法律制度体系还没有建立。代表这一体系的“财产法”的立法仍是个空白。 有理由相信，中国加入WTO后，建立和完善产权法律制度必定成为政府及立法者的重要责任。而那些，正如WTAMI投入到中国产权交易开创事业中的人士，以及能够将中国产权交易纳入其重要业务范畴的WTAMI组织，他们不懈的努力不仅促进了中国产权法律制度的进化和完善，同时，是对人类文明进步的一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2025-06-22T04:24:40+08:00</dcterms:created>
  <dcterms:modified xsi:type="dcterms:W3CDTF">2025-06-22T04:24:40+08:00</dcterms:modified>
</cp:coreProperties>
</file>

<file path=docProps/custom.xml><?xml version="1.0" encoding="utf-8"?>
<Properties xmlns="http://schemas.openxmlformats.org/officeDocument/2006/custom-properties" xmlns:vt="http://schemas.openxmlformats.org/officeDocument/2006/docPropsVTypes"/>
</file>