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关于经济增加值的思考</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经济增加值的思考”，希望朋友们可以用得着!经济增加值是评价企业经营业绩一种重要评价系统。经济增加值=税后净营业利润-资本占用*加权平均资本成本。其中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论文网论文频道一路陪伴考生编写大小论文，其中有开心也有失落。在此，小编又为朋友编辑了“关于经济增加值的思考”，希望朋友们可以用得着!</w:t>
      </w:r>
    </w:p>
    <w:p>
      <w:pPr>
        <w:ind w:left="0" w:right="0" w:firstLine="560"/>
        <w:spacing w:before="450" w:after="450" w:line="312" w:lineRule="auto"/>
      </w:pPr>
      <w:r>
        <w:rPr>
          <w:rFonts w:ascii="宋体" w:hAnsi="宋体" w:eastAsia="宋体" w:cs="宋体"/>
          <w:color w:val="000"/>
          <w:sz w:val="28"/>
          <w:szCs w:val="28"/>
        </w:rPr>
        <w:t xml:space="preserve">经济增加值是评价企业经营业绩一种重要评价系统。经济增加值=税后净营业利润-资本占用*加权平均资本成本。其中税后净经营利润等于净利润加上债务利息支出，资本占用是指者和债权人投入企业经营的资本账面价值，包括债务和股权资本。加权平均资本成本是指企业债务资本和股权资本的加权平均资本成本，金融债务资本成本可以贷款利率为基准调整确定，股权资本成本一般利用资本资产定价模型确定。</w:t>
      </w:r>
    </w:p>
    <w:p>
      <w:pPr>
        <w:ind w:left="0" w:right="0" w:firstLine="560"/>
        <w:spacing w:before="450" w:after="450" w:line="312" w:lineRule="auto"/>
      </w:pPr>
      <w:r>
        <w:rPr>
          <w:rFonts w:ascii="宋体" w:hAnsi="宋体" w:eastAsia="宋体" w:cs="宋体"/>
          <w:color w:val="000"/>
          <w:sz w:val="28"/>
          <w:szCs w:val="28"/>
        </w:rPr>
        <w:t xml:space="preserve">与传统的业绩评价系统相比，经济增加值评价系统具有以下方面的优越性：</w:t>
      </w:r>
    </w:p>
    <w:p>
      <w:pPr>
        <w:ind w:left="0" w:right="0" w:firstLine="560"/>
        <w:spacing w:before="450" w:after="450" w:line="312" w:lineRule="auto"/>
      </w:pPr>
      <w:r>
        <w:rPr>
          <w:rFonts w:ascii="宋体" w:hAnsi="宋体" w:eastAsia="宋体" w:cs="宋体"/>
          <w:color w:val="000"/>
          <w:sz w:val="28"/>
          <w:szCs w:val="28"/>
        </w:rPr>
        <w:t xml:space="preserve">一是客观反映企业经营业绩。经济增加值考虑了全部资本的成本，计算的是经济利润，而会计利润只考虑债务资本成本，将权益资本成本排除在外，无疑虚增了利润。经济增加值衡量企业获取的利润是高于还是低于投资者所要求的最低报酬率，只有高于投资者所要求的最低报酬率，即经济增加值大于零，该利润才是企业真正的利润，如果企业的投资报酬率低于企业的所有资本成本，说明企业实质上发生了亏损，企业财富受到了侵蚀。经济增加值比会计收益指标更能真实反映企业的经营业绩，促进企业树立正确的成本观念，遏制企业不计成本盲目增资扩股，不断圈钱的欲望，有利于规范企业投资行为，谨慎投资，实现企业资产的保值增值，以经济增加值作为企业追求的最终目标，有助于更好地转变经济增长方式，可以较准确地反映企业在一定时期内所创造的价值，实现企业价值最大化。</w:t>
      </w:r>
    </w:p>
    <w:p>
      <w:pPr>
        <w:ind w:left="0" w:right="0" w:firstLine="560"/>
        <w:spacing w:before="450" w:after="450" w:line="312" w:lineRule="auto"/>
      </w:pPr>
      <w:r>
        <w:rPr>
          <w:rFonts w:ascii="宋体" w:hAnsi="宋体" w:eastAsia="宋体" w:cs="宋体"/>
          <w:color w:val="000"/>
          <w:sz w:val="28"/>
          <w:szCs w:val="28"/>
        </w:rPr>
        <w:t xml:space="preserve">二是更好地协调各部门的行动。大多数企业在不同的业务部门使用不同类型的业绩评价指标，例如边际贡献、责任成本、投资报酬率、剩余收益等，由于缺乏统一标准，往往导致不同部门各自为政，只追求实现本部门利益，对其他部门甚至企业整体利益造成负面影响。以经济增加值为指标对企业所有部门进行业绩评价，为各部门提供了统一业绩评价标准，避免内部决策和执行的冲突，加强各部门的沟通，提高企业的团队意识，企业各部门从日常业务活动到企业战略决策，都围绕着经济增加值展开，各部门可通过提高部门现有资产的回报率；或是增加超过资金成本的新资本投入；或是收回低于资金投入成本的投资等途径增加本部门的经济增加值，进而增加企业整体的经济增加值。经济增加值作为一个综合性指标，囊括了对发展创新、风险等因素的考虑。同时也涵盖了关于基础管理，人力资源管理等制度性的要求，企业员工的收益只有在经济增加值不断提高的条件下才能提升，这就把员工利益与企业价值最大化目标有机结合起来，在一定程度上消除了利益冲突，使企业内部上下朝着同一个目标共同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2025-06-21T21:12:15+08:00</dcterms:created>
  <dcterms:modified xsi:type="dcterms:W3CDTF">2025-06-21T21:12:15+08:00</dcterms:modified>
</cp:coreProperties>
</file>

<file path=docProps/custom.xml><?xml version="1.0" encoding="utf-8"?>
<Properties xmlns="http://schemas.openxmlformats.org/officeDocument/2006/custom-properties" xmlns:vt="http://schemas.openxmlformats.org/officeDocument/2006/docPropsVTypes"/>
</file>