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城市交通拥堵问题的新制度经济学分析</w:t>
      </w:r>
      <w:bookmarkEnd w:id="1"/>
    </w:p>
    <w:p>
      <w:pPr>
        <w:jc w:val="center"/>
        <w:spacing w:before="0" w:after="450"/>
      </w:pPr>
      <w:r>
        <w:rPr>
          <w:rFonts w:ascii="Arial" w:hAnsi="Arial" w:eastAsia="Arial" w:cs="Arial"/>
          <w:color w:val="999999"/>
          <w:sz w:val="20"/>
          <w:szCs w:val="20"/>
        </w:rPr>
        <w:t xml:space="preserve">来源：网络  作者：独坐青楼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城市交通拥堵问题的新制度经济学分析一、城市交通的拥堵现状 二、新制度经济学的理论 所谓新制度经济学（Neics），正如科斯所说，就是用主流经济学的方法分析制度的经济学。它是在20世纪70年代凯恩斯经济学对经济现象丧失解释力之后兴起的。一般认...</w:t>
      </w:r>
    </w:p>
    <w:p>
      <w:pPr>
        <w:ind w:left="0" w:right="0" w:firstLine="560"/>
        <w:spacing w:before="450" w:after="450" w:line="312" w:lineRule="auto"/>
      </w:pPr>
      <w:r>
        <w:rPr>
          <w:rFonts w:ascii="宋体" w:hAnsi="宋体" w:eastAsia="宋体" w:cs="宋体"/>
          <w:color w:val="000"/>
          <w:sz w:val="28"/>
          <w:szCs w:val="28"/>
        </w:rPr>
        <w:t xml:space="preserve">城市交通拥堵问题的新制度经济学分析</w:t>
      </w:r>
    </w:p>
    <w:p>
      <w:pPr>
        <w:ind w:left="0" w:right="0" w:firstLine="560"/>
        <w:spacing w:before="450" w:after="450" w:line="312" w:lineRule="auto"/>
      </w:pPr>
      <w:r>
        <w:rPr>
          <w:rFonts w:ascii="宋体" w:hAnsi="宋体" w:eastAsia="宋体" w:cs="宋体"/>
          <w:color w:val="000"/>
          <w:sz w:val="28"/>
          <w:szCs w:val="28"/>
        </w:rPr>
        <w:t xml:space="preserve">一、城市交通的拥堵现状 二、新制度经济学的理论</w:t>
      </w:r>
    </w:p>
    <w:p>
      <w:pPr>
        <w:ind w:left="0" w:right="0" w:firstLine="560"/>
        <w:spacing w:before="450" w:after="450" w:line="312" w:lineRule="auto"/>
      </w:pPr>
      <w:r>
        <w:rPr>
          <w:rFonts w:ascii="宋体" w:hAnsi="宋体" w:eastAsia="宋体" w:cs="宋体"/>
          <w:color w:val="000"/>
          <w:sz w:val="28"/>
          <w:szCs w:val="28"/>
        </w:rPr>
        <w:t xml:space="preserve">所谓新制度经济学（Neics），正如科斯所说，就是用主流经济学的方法分析制度的经济学。它是在20世纪70年代凯恩斯经济学对经济现象丧失解释力之后兴起的。一般认为，新制度经济学是由科斯的《企业的性质》这篇文章所开创的。它放宽了新古典经济学的一系列假设，增强了解释力。</w:t>
      </w:r>
    </w:p>
    <w:p>
      <w:pPr>
        <w:ind w:left="0" w:right="0" w:firstLine="560"/>
        <w:spacing w:before="450" w:after="450" w:line="312" w:lineRule="auto"/>
      </w:pPr>
      <w:r>
        <w:rPr>
          <w:rFonts w:ascii="宋体" w:hAnsi="宋体" w:eastAsia="宋体" w:cs="宋体"/>
          <w:color w:val="000"/>
          <w:sz w:val="28"/>
          <w:szCs w:val="28"/>
        </w:rPr>
        <w:t xml:space="preserve">新制度经济学包括四个基本理论：</w:t>
      </w:r>
    </w:p>
    <w:p>
      <w:pPr>
        <w:ind w:left="0" w:right="0" w:firstLine="560"/>
        <w:spacing w:before="450" w:after="450" w:line="312" w:lineRule="auto"/>
      </w:pPr>
      <w:r>
        <w:rPr>
          <w:rFonts w:ascii="宋体" w:hAnsi="宋体" w:eastAsia="宋体" w:cs="宋体"/>
          <w:color w:val="000"/>
          <w:sz w:val="28"/>
          <w:szCs w:val="28"/>
        </w:rPr>
        <w:t xml:space="preserve">（一）交易费用理论。交易费用是新制度经济学最基本的概念，是科斯在1937年的论文《企业的性质》一文中提出的，他认为，交易费用应包括度量、界定和保障产权的费用，发现交易对象和交易价格的费用，讨价还价、订立合同的费用，督促契约条款严格履行的费用等等。交易费用的提出，对于新制度经济学具有重要意义。由于经济学是研究稀缺资源配置的，交易费用理论表明交易活动是稀缺的，市场的不确定性导致交易也是冒风险的，因而交易也有代价，从而也就有如何配置的问题。资源配置问题就是经济效率问题。所以，一定的制度必须提高经济效率，否则旧的制度将会被新的制度所取代。这样，制度分析才被认为真正纳入了经济学分析之中。[1]</w:t>
      </w:r>
    </w:p>
    <w:p>
      <w:pPr>
        <w:ind w:left="0" w:right="0" w:firstLine="560"/>
        <w:spacing w:before="450" w:after="450" w:line="312" w:lineRule="auto"/>
      </w:pPr>
      <w:r>
        <w:rPr>
          <w:rFonts w:ascii="宋体" w:hAnsi="宋体" w:eastAsia="宋体" w:cs="宋体"/>
          <w:color w:val="000"/>
          <w:sz w:val="28"/>
          <w:szCs w:val="28"/>
        </w:rPr>
        <w:t xml:space="preserve">（二）产权理论本文。新制度经济学家一般都认为，产权是一种权利，是一种社会关系，是规定人们相互行为关系的一种规则，并且是社会的基础性规则。产权经济学大师阿尔钦认为：“产权是一个社会所强制实施的选择一种经济物品的使用的权利。”这揭示了产权的本质是社会关系。产权是一个权利束，包括所有权、使用权、收益权、处置权等。产权实质上是一套激励与约束机制。影响和激励行为，是产权的一个基本功能。新制度经济学认为，产权安排直接影响资源配置效率，一个社会的经济绩效如何，最终取决于产权安排对个人行为所提供的激励。</w:t>
      </w:r>
    </w:p>
    <w:p>
      <w:pPr>
        <w:ind w:left="0" w:right="0" w:firstLine="560"/>
        <w:spacing w:before="450" w:after="450" w:line="312" w:lineRule="auto"/>
      </w:pPr>
      <w:r>
        <w:rPr>
          <w:rFonts w:ascii="宋体" w:hAnsi="宋体" w:eastAsia="宋体" w:cs="宋体"/>
          <w:color w:val="000"/>
          <w:sz w:val="28"/>
          <w:szCs w:val="28"/>
        </w:rPr>
        <w:t xml:space="preserve">（三）企业理论。科斯运用其首创的交易费用分析工具，对企业的性质以及企业与市场并存于现实经济世界这一事实做出了先驱性的解释，将新古典经济学的单一生产制度体系——市场机制，拓展为彼此之间存在替代关系的、包括企业与市场的二重生产制度体系。科斯认为，市场机制是一种配置资源的手段，企业也是一种配置资源的手段，二者是可以相互替代的。在科斯看来，市场机制的运行是有成本的，通过形成一个组织，并允许某个权威（企业家）来支配资源，就能节约某些市场运行成本。交易费用的节省是企业产生、存在以及替代市场机制的惟一动力。</w:t>
      </w:r>
    </w:p>
    <w:p>
      <w:pPr>
        <w:ind w:left="0" w:right="0" w:firstLine="560"/>
        <w:spacing w:before="450" w:after="450" w:line="312" w:lineRule="auto"/>
      </w:pPr>
      <w:r>
        <w:rPr>
          <w:rFonts w:ascii="宋体" w:hAnsi="宋体" w:eastAsia="宋体" w:cs="宋体"/>
          <w:color w:val="000"/>
          <w:sz w:val="28"/>
          <w:szCs w:val="28"/>
        </w:rPr>
        <w:t xml:space="preserve">（四）制度变迁理论。制度变迁理论是新制度经济学的一个重要内容。其代表人物是诺斯，他强调，技术的革新固然为经济增长注入了活力，但人们如果没有制度创新和制度变迁的冲动，并通过一系列制度（包括产权制度、法律制度等）构建把技术创新的成果巩固下来，那么人类社会长期经济增长和社会发展是不可设想的。制度变迁的原因之一就是相对节约交易费用，即降低制度成本，提高制度效益。所以，制度变迁可以理解为一种收益更高的制度对另一种收益较低的制度的替代过程。产权理论、国家理论和意识形态理论构成制度变迁理论的三块基石。制度变迁理论涉及制度变迁的原因或制度的起源问题、制度变迁的动力、制度变迁的过程、制度变迁的形式、制度移植、路径依赖等。 [2]</w:t>
      </w:r>
    </w:p>
    <w:p>
      <w:pPr>
        <w:ind w:left="0" w:right="0" w:firstLine="560"/>
        <w:spacing w:before="450" w:after="450" w:line="312" w:lineRule="auto"/>
      </w:pPr>
      <w:r>
        <w:rPr>
          <w:rFonts w:ascii="宋体" w:hAnsi="宋体" w:eastAsia="宋体" w:cs="宋体"/>
          <w:color w:val="000"/>
          <w:sz w:val="28"/>
          <w:szCs w:val="28"/>
        </w:rPr>
        <w:t xml:space="preserve">三、囚徒困境理论</w:t>
      </w:r>
    </w:p>
    <w:p>
      <w:pPr>
        <w:ind w:left="0" w:right="0" w:firstLine="560"/>
        <w:spacing w:before="450" w:after="450" w:line="312" w:lineRule="auto"/>
      </w:pPr>
      <w:r>
        <w:rPr>
          <w:rFonts w:ascii="宋体" w:hAnsi="宋体" w:eastAsia="宋体" w:cs="宋体"/>
          <w:color w:val="000"/>
          <w:sz w:val="28"/>
          <w:szCs w:val="28"/>
        </w:rPr>
        <w:t xml:space="preserve">囚徒困境的故事讲的是，两个嫌疑犯作案后被警察抓住，分别关在不同的屋子里接受审讯。警察知道两人有罪，但缺乏足够的证据。警察告诉每个人：如果两人都抵赖，各判刑一年；如果两人都坦白，各判八年；如果两人中一个坦白而另一个抵赖，坦白的放出去，抵赖的判十年。于是，每个囚徒都面临两种选择：坦白或抵赖。然而，不管同伙选择什么，每个囚徒的最优选择是坦白：如果同伙抵赖、自己坦白的话放出去，不坦白的话判一年，坦白比不坦白好；如果同伙坦白、自己坦白的话判八年，不坦白的话判十年，坦白还是比不坦白好。结果，两个嫌疑犯都选择坦白，各判刑八年。如果两人都抵赖，各判一年，显然这个结果好。但这个帕累托改进办不到，因为它不能满足人类的理性要求。囚徒困境所反映出的深刻问题是，人类的个人理性有时能导致集体的非理性——聪明的人类会因自己的聪明而作茧自缚。</w:t>
      </w:r>
    </w:p>
    <w:p>
      <w:pPr>
        <w:ind w:left="0" w:right="0" w:firstLine="560"/>
        <w:spacing w:before="450" w:after="450" w:line="312" w:lineRule="auto"/>
      </w:pPr>
      <w:r>
        <w:rPr>
          <w:rFonts w:ascii="宋体" w:hAnsi="宋体" w:eastAsia="宋体" w:cs="宋体"/>
          <w:color w:val="000"/>
          <w:sz w:val="28"/>
          <w:szCs w:val="28"/>
        </w:rPr>
        <w:t xml:space="preserve">四、城市拥堵问题的经济学分析</w:t>
      </w:r>
    </w:p>
    <w:p>
      <w:pPr>
        <w:ind w:left="0" w:right="0" w:firstLine="560"/>
        <w:spacing w:before="450" w:after="450" w:line="312" w:lineRule="auto"/>
      </w:pPr>
      <w:r>
        <w:rPr>
          <w:rFonts w:ascii="宋体" w:hAnsi="宋体" w:eastAsia="宋体" w:cs="宋体"/>
          <w:color w:val="000"/>
          <w:sz w:val="28"/>
          <w:szCs w:val="28"/>
        </w:rPr>
        <w:t xml:space="preserve">联系到城市交通问题，我们可以用以上的经济学理论来进行分析。</w:t>
      </w:r>
    </w:p>
    <w:p>
      <w:pPr>
        <w:ind w:left="0" w:right="0" w:firstLine="560"/>
        <w:spacing w:before="450" w:after="450" w:line="312" w:lineRule="auto"/>
      </w:pPr>
      <w:r>
        <w:rPr>
          <w:rFonts w:ascii="宋体" w:hAnsi="宋体" w:eastAsia="宋体" w:cs="宋体"/>
          <w:color w:val="000"/>
          <w:sz w:val="28"/>
          <w:szCs w:val="28"/>
        </w:rPr>
        <w:t xml:space="preserve">每一个出行的个体，都可以看做是囚徒困境里的一个囚徒，当然我们这个“囚徒困境”里包含更多的“囚徒”。如果所有人都选择公共交通出行，那么，所有人都将有一个良好的出行感受。在这时，如果有极少数人选择驾驶私人车辆出行，那么，在没有对道路交通产生拥堵压力的前提下，这部分选择驾驶私人车辆出行的个体将有一个更好的出行感受。此时，作为理性的个体，有能力选择私人车辆的人，他们都将选择驾驶自己的车辆上路，从而迅速对城市道路造成极大的负担。而此时，不会有人主动退出自驾行列，而去选择公共交通。原因很简单：首先，选择自驾的个体追求自身利益的最大化，而选择放弃自驾而乘坐公共交通的人，是牺牲自己的利益，来使别人获得更好的满足。这便是城市交通的“囚徒困境”问题，每个个体的理性行为，导致集体的非理性，从而造成整体利益的下降。</w:t>
      </w:r>
    </w:p>
    <w:p>
      <w:pPr>
        <w:ind w:left="0" w:right="0" w:firstLine="560"/>
        <w:spacing w:before="450" w:after="450" w:line="312" w:lineRule="auto"/>
      </w:pPr>
      <w:r>
        <w:rPr>
          <w:rFonts w:ascii="宋体" w:hAnsi="宋体" w:eastAsia="宋体" w:cs="宋体"/>
          <w:color w:val="000"/>
          <w:sz w:val="28"/>
          <w:szCs w:val="28"/>
        </w:rPr>
        <w:t xml:space="preserve">对于这一问题，要从制度的建立入手，通过制度与规则的确立，来到达整体利益的最大化。制度存在的理由是节约的交易费用，它普遍存在于人类社会活动的各个方面。人类在从事各类活动时总是有意或无意地进行着交易费用和经济效益，恰是人类所遵循的某些准则。制度的存在规范了经济主体的活动方法和利益界限，界定了交易各方面的权利和义务，明确了处罚违约行为的规则和秩序是人们的损人利己的机会主义得到抑制，为降低交易费用奠定了坚实的基础。一套健全的经济制度，维护了社会经济主体的各方利益，使人们遵循一定得规则从事经济活动，遵守既定的契约，降低了经济活动的交易成本，从而提高了经济效益，促进了经济的发展和社会的进步。</w:t>
      </w:r>
    </w:p>
    <w:p>
      <w:pPr>
        <w:ind w:left="0" w:right="0" w:firstLine="560"/>
        <w:spacing w:before="450" w:after="450" w:line="312" w:lineRule="auto"/>
      </w:pPr>
      <w:r>
        <w:rPr>
          <w:rFonts w:ascii="宋体" w:hAnsi="宋体" w:eastAsia="宋体" w:cs="宋体"/>
          <w:color w:val="000"/>
          <w:sz w:val="28"/>
          <w:szCs w:val="28"/>
        </w:rPr>
        <w:t xml:space="preserve">第一，要加大驾驶私人汽车出行的成本。政府要要取消对购买小排量家用轿车进行补贴，不仅如此，还要加大私人家用汽车的购置税；另外，相配套的油价也要适当的上涨，并出台更为严厉的交通法规，以此来抑制对私人车辆的购买和使用。这是提高使用私人汽车的准入门栏。</w:t>
      </w:r>
    </w:p>
    <w:p>
      <w:pPr>
        <w:ind w:left="0" w:right="0" w:firstLine="560"/>
        <w:spacing w:before="450" w:after="450" w:line="312" w:lineRule="auto"/>
      </w:pPr>
      <w:r>
        <w:rPr>
          <w:rFonts w:ascii="宋体" w:hAnsi="宋体" w:eastAsia="宋体" w:cs="宋体"/>
          <w:color w:val="000"/>
          <w:sz w:val="28"/>
          <w:szCs w:val="28"/>
        </w:rPr>
        <w:t xml:space="preserve">第二，要加大公共财政在公共交通领域的投资与拨款，增强公共交通基础设施的建设和改造升级，例如，增加公交车的数量和路线，更换更为先进的公交车辆，提高人们的乘坐舒适度；给予公交车辆油气补贴等。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2025-06-21T21:30:12+08:00</dcterms:created>
  <dcterms:modified xsi:type="dcterms:W3CDTF">2025-06-21T21:30:12+08:00</dcterms:modified>
</cp:coreProperties>
</file>

<file path=docProps/custom.xml><?xml version="1.0" encoding="utf-8"?>
<Properties xmlns="http://schemas.openxmlformats.org/officeDocument/2006/custom-properties" xmlns:vt="http://schemas.openxmlformats.org/officeDocument/2006/docPropsVTypes"/>
</file>