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可持续发展与绿色税收制度的建立与完善</w:t>
      </w:r>
      <w:bookmarkEnd w:id="1"/>
    </w:p>
    <w:p>
      <w:pPr>
        <w:jc w:val="center"/>
        <w:spacing w:before="0" w:after="450"/>
      </w:pPr>
      <w:r>
        <w:rPr>
          <w:rFonts w:ascii="Arial" w:hAnsi="Arial" w:eastAsia="Arial" w:cs="Arial"/>
          <w:color w:val="999999"/>
          <w:sz w:val="20"/>
          <w:szCs w:val="20"/>
        </w:rPr>
        <w:t xml:space="preserve">来源：网络  作者：倾听心灵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  【论文关键词】可持续发展 绿色税收 环境保护 【论文摘要】环境问题是一个高度综合、高度复杂的问题，与人类的生产方式、生活方式、价值观念等越来越息息相关。如何应对当前的环境问题与经济发展的关系，走可持续性发展道路，解决遏止人类发展的“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【论文关键词】可持续发展 绿色税收 环境保护</w:t>
      </w:r>
    </w:p>
    <w:p>
      <w:pPr>
        <w:ind w:left="0" w:right="0" w:firstLine="560"/>
        <w:spacing w:before="450" w:after="450" w:line="312" w:lineRule="auto"/>
      </w:pPr>
      <w:r>
        <w:rPr>
          <w:rFonts w:ascii="宋体" w:hAnsi="宋体" w:eastAsia="宋体" w:cs="宋体"/>
          <w:color w:val="000"/>
          <w:sz w:val="28"/>
          <w:szCs w:val="28"/>
        </w:rPr>
        <w:t xml:space="preserve">【论文摘要】环境问题是一个高度综合、高度复杂的问题，与人类的生产方式、生活方式、价值观念等越来越息息相关。如何应对当前的环境问题与经济发展的关系，走可持续性发展道路，解决遏止人类发展的“瓶颈”问题，成为世界各国普遍关注的问题。本文从可持续发展与绿色税收、环境保护措施比较分析、国外绿色税收立法实践、我国绿色税收立法现状评析和建立绿色税收法律制度的设想等几个方面来探讨绿色税收法律制度的构建问题。</w:t>
      </w:r>
    </w:p>
    <w:p>
      <w:pPr>
        <w:ind w:left="0" w:right="0" w:firstLine="560"/>
        <w:spacing w:before="450" w:after="450" w:line="312" w:lineRule="auto"/>
      </w:pPr>
      <w:r>
        <w:rPr>
          <w:rFonts w:ascii="宋体" w:hAnsi="宋体" w:eastAsia="宋体" w:cs="宋体"/>
          <w:color w:val="000"/>
          <w:sz w:val="28"/>
          <w:szCs w:val="28"/>
        </w:rPr>
        <w:t xml:space="preserve">环境作为人类社会的一种稀缺资源，具有独特的经济和社会价值。面对世界各国生态环境不断恶化的严峻形势．加强生态环境保护和资源的合理开发己是迫在眉睫，而建立绿色税收体系是改善生态环境质量、保护资源、促进可持续发展的重要经济手段。我国作为一个发展中国家．自改革开放以来，在经济迅速发展的同时．也产生了严重的环境污染问题。当前我国污染总体水平相当于发达国家上世纪60年代水平．环境污染与生态破坏所造成的经济损失，每年约为4000亿元。随着绿色税收理论在我国的出现和应用，如何建立绿色税收法律制度．以保护和改善我国的环境．已成为我国法律界、税收理论界面临的一个重要课题…。</w:t>
      </w:r>
    </w:p>
    <w:p>
      <w:pPr>
        <w:ind w:left="0" w:right="0" w:firstLine="560"/>
        <w:spacing w:before="450" w:after="450" w:line="312" w:lineRule="auto"/>
      </w:pPr>
      <w:r>
        <w:rPr>
          <w:rFonts w:ascii="宋体" w:hAnsi="宋体" w:eastAsia="宋体" w:cs="宋体"/>
          <w:color w:val="000"/>
          <w:sz w:val="28"/>
          <w:szCs w:val="28"/>
        </w:rPr>
        <w:t xml:space="preserve">1绿色税收的含义</w:t>
      </w:r>
    </w:p>
    <w:p>
      <w:pPr>
        <w:ind w:left="0" w:right="0" w:firstLine="560"/>
        <w:spacing w:before="450" w:after="450" w:line="312" w:lineRule="auto"/>
      </w:pPr>
      <w:r>
        <w:rPr>
          <w:rFonts w:ascii="宋体" w:hAnsi="宋体" w:eastAsia="宋体" w:cs="宋体"/>
          <w:color w:val="000"/>
          <w:sz w:val="28"/>
          <w:szCs w:val="28"/>
        </w:rPr>
        <w:t xml:space="preserve">《国际税收辞汇》第二版中对“绿色税收”是这样定义的：绿色税收又称环境税收，指对投资于防治污染或环境保护的纳税人给予的税收减免．或对污染行业和污染物的使用所征收的税。绿色税收立足生态与经济协调发展．不仅仅要求事后的调节，更重要是利用税收对环境、生态的保护进行事前的引导和调控。从绿色税收的内容看．不仅包括为环保而特定征收的各种税，还包括为环境保护而采取的各种税收措施[21。</w:t>
      </w:r>
    </w:p>
    <w:p>
      <w:pPr>
        <w:ind w:left="0" w:right="0" w:firstLine="560"/>
        <w:spacing w:before="450" w:after="450" w:line="312" w:lineRule="auto"/>
      </w:pPr>
      <w:r>
        <w:rPr>
          <w:rFonts w:ascii="宋体" w:hAnsi="宋体" w:eastAsia="宋体" w:cs="宋体"/>
          <w:color w:val="000"/>
          <w:sz w:val="28"/>
          <w:szCs w:val="28"/>
        </w:rPr>
        <w:t xml:space="preserve">2绿色税收在国外的实施</w:t>
      </w:r>
    </w:p>
    <w:p>
      <w:pPr>
        <w:ind w:left="0" w:right="0" w:firstLine="560"/>
        <w:spacing w:before="450" w:after="450" w:line="312" w:lineRule="auto"/>
      </w:pPr>
      <w:r>
        <w:rPr>
          <w:rFonts w:ascii="宋体" w:hAnsi="宋体" w:eastAsia="宋体" w:cs="宋体"/>
          <w:color w:val="000"/>
          <w:sz w:val="28"/>
          <w:szCs w:val="28"/>
        </w:rPr>
        <w:t xml:space="preserve">2．1国外绿色税收的特点</w:t>
      </w:r>
    </w:p>
    <w:p>
      <w:pPr>
        <w:ind w:left="0" w:right="0" w:firstLine="560"/>
        <w:spacing w:before="450" w:after="450" w:line="312" w:lineRule="auto"/>
      </w:pPr>
      <w:r>
        <w:rPr>
          <w:rFonts w:ascii="宋体" w:hAnsi="宋体" w:eastAsia="宋体" w:cs="宋体"/>
          <w:color w:val="000"/>
          <w:sz w:val="28"/>
          <w:szCs w:val="28"/>
        </w:rPr>
        <w:t xml:space="preserve">2．1．1以能源税为主体．税收种类呈多样化趋势发达国家的绿色税收大多以能源税收为主．且税种多样化。根据污染物的不同大体可以分为五大类：废气税、水污染税、噪音税、固体废物税、垃圾税。</w:t>
      </w:r>
    </w:p>
    <w:p>
      <w:pPr>
        <w:ind w:left="0" w:right="0" w:firstLine="560"/>
        <w:spacing w:before="450" w:after="450" w:line="312" w:lineRule="auto"/>
      </w:pPr>
      <w:r>
        <w:rPr>
          <w:rFonts w:ascii="宋体" w:hAnsi="宋体" w:eastAsia="宋体" w:cs="宋体"/>
          <w:color w:val="000"/>
          <w:sz w:val="28"/>
          <w:szCs w:val="28"/>
        </w:rPr>
        <w:t xml:space="preserve">2．1．3税收手段与其他手段相互协调和配合．实现经济的可持续发展和人与环境和谐共处国外的环保工作之所以能取得如此显著的成效，主要原因是建立了完善的环境经济政策体系。在采用税收手段的同时，注意与产品收费、使用者收费、排污交易等市场方法相互配合，使它们形成合力，共同作用【3J。</w:t>
      </w:r>
    </w:p>
    <w:p>
      <w:pPr>
        <w:ind w:left="0" w:right="0" w:firstLine="560"/>
        <w:spacing w:before="450" w:after="450" w:line="312" w:lineRule="auto"/>
      </w:pPr>
      <w:r>
        <w:rPr>
          <w:rFonts w:ascii="宋体" w:hAnsi="宋体" w:eastAsia="宋体" w:cs="宋体"/>
          <w:color w:val="000"/>
          <w:sz w:val="28"/>
          <w:szCs w:val="28"/>
        </w:rPr>
        <w:t xml:space="preserve">2．2西方国家“绿色税收”的主要类型</w:t>
      </w:r>
    </w:p>
    <w:p>
      <w:pPr>
        <w:ind w:left="0" w:right="0" w:firstLine="560"/>
        <w:spacing w:before="450" w:after="450" w:line="312" w:lineRule="auto"/>
      </w:pPr>
      <w:r>
        <w:rPr>
          <w:rFonts w:ascii="宋体" w:hAnsi="宋体" w:eastAsia="宋体" w:cs="宋体"/>
          <w:color w:val="000"/>
          <w:sz w:val="28"/>
          <w:szCs w:val="28"/>
        </w:rPr>
        <w:t xml:space="preserve">第一种，对企业排放污染物征收的税。包括对排放废水、废气、废渣等的课税。如英国、荷兰、挪威等征收二氧化碳税，美国、德国、日本征收二氧化硫税，德国征收水污染税</w:t>
      </w:r>
    </w:p>
    <w:p>
      <w:pPr>
        <w:ind w:left="0" w:right="0" w:firstLine="560"/>
        <w:spacing w:before="450" w:after="450" w:line="312" w:lineRule="auto"/>
      </w:pPr>
      <w:r>
        <w:rPr>
          <w:rFonts w:ascii="宋体" w:hAnsi="宋体" w:eastAsia="宋体" w:cs="宋体"/>
          <w:color w:val="000"/>
          <w:sz w:val="28"/>
          <w:szCs w:val="28"/>
        </w:rPr>
        <w:t xml:space="preserve">第二种．对高耗能高耗材行为征收的税。如德国、荷兰征收的润滑油税，美国、法国征收的旧轮胎税，挪威征收的饮料容器税等：</w:t>
      </w:r>
    </w:p>
    <w:p>
      <w:pPr>
        <w:ind w:left="0" w:right="0" w:firstLine="560"/>
        <w:spacing w:before="450" w:after="450" w:line="312" w:lineRule="auto"/>
      </w:pPr>
      <w:r>
        <w:rPr>
          <w:rFonts w:ascii="宋体" w:hAnsi="宋体" w:eastAsia="宋体" w:cs="宋体"/>
          <w:color w:val="000"/>
          <w:sz w:val="28"/>
          <w:szCs w:val="28"/>
        </w:rPr>
        <w:t xml:space="preserve">第三种．对城市环境和居住环境造成污染的行为税。如美国、日本征收的噪音税和工业拥挤税、车辆拥挤税14J。\"</w:t>
      </w:r>
    </w:p>
    <w:p>
      <w:pPr>
        <w:ind w:left="0" w:right="0" w:firstLine="560"/>
        <w:spacing w:before="450" w:after="450" w:line="312" w:lineRule="auto"/>
      </w:pPr>
      <w:r>
        <w:rPr>
          <w:rFonts w:ascii="宋体" w:hAnsi="宋体" w:eastAsia="宋体" w:cs="宋体"/>
          <w:color w:val="000"/>
          <w:sz w:val="28"/>
          <w:szCs w:val="28"/>
        </w:rPr>
        <w:t xml:space="preserve">3建立与完善我国绿色税收制度设想</w:t>
      </w:r>
    </w:p>
    <w:p>
      <w:pPr>
        <w:ind w:left="0" w:right="0" w:firstLine="560"/>
        <w:spacing w:before="450" w:after="450" w:line="312" w:lineRule="auto"/>
      </w:pPr>
      <w:r>
        <w:rPr>
          <w:rFonts w:ascii="宋体" w:hAnsi="宋体" w:eastAsia="宋体" w:cs="宋体"/>
          <w:color w:val="000"/>
          <w:sz w:val="28"/>
          <w:szCs w:val="28"/>
        </w:rPr>
        <w:t xml:space="preserve">3．1我国现行税制存在的问题</w:t>
      </w:r>
    </w:p>
    <w:p>
      <w:pPr>
        <w:ind w:left="0" w:right="0" w:firstLine="560"/>
        <w:spacing w:before="450" w:after="450" w:line="312" w:lineRule="auto"/>
      </w:pPr>
      <w:r>
        <w:rPr>
          <w:rFonts w:ascii="宋体" w:hAnsi="宋体" w:eastAsia="宋体" w:cs="宋体"/>
          <w:color w:val="000"/>
          <w:sz w:val="28"/>
          <w:szCs w:val="28"/>
        </w:rPr>
        <w:t xml:space="preserve">从2025年起．我国开始陆续出台了一些环境保护方面的税收优惠政策，共有4大类30余项促进能源资源节约和环境保护税收政策．对促进能源资源节约和环境保护起到了积极的推动作用。但是．从这些年的执行情况看．现行税收政策还存在一些不足I51。</w:t>
      </w:r>
    </w:p>
    <w:p>
      <w:pPr>
        <w:ind w:left="0" w:right="0" w:firstLine="560"/>
        <w:spacing w:before="450" w:after="450" w:line="312" w:lineRule="auto"/>
      </w:pPr>
      <w:r>
        <w:rPr>
          <w:rFonts w:ascii="宋体" w:hAnsi="宋体" w:eastAsia="宋体" w:cs="宋体"/>
          <w:color w:val="000"/>
          <w:sz w:val="28"/>
          <w:szCs w:val="28"/>
        </w:rPr>
        <w:t xml:space="preserve">第一，涉及环境保护的税种太少，缺少以保护环境为目的的专门税种。这样就限制了税收对环境污染的调控力度．也难以形成专门的用于环保的税收收入来源．弱化了税收在环保方面的作用。</w:t>
      </w:r>
    </w:p>
    <w:p>
      <w:pPr>
        <w:ind w:left="0" w:right="0" w:firstLine="560"/>
        <w:spacing w:before="450" w:after="450" w:line="312" w:lineRule="auto"/>
      </w:pPr>
      <w:r>
        <w:rPr>
          <w:rFonts w:ascii="宋体" w:hAnsi="宋体" w:eastAsia="宋体" w:cs="宋体"/>
          <w:color w:val="000"/>
          <w:sz w:val="28"/>
          <w:szCs w:val="28"/>
        </w:rPr>
        <w:t xml:space="preserve">第二，现有涉及环保的税种中，有关环保的规定不健全。对环境保护的调节力度不够。比如就资源税而言，税率过低，税档之间的差距过小，对资源的合理利用起不到明显的调节作用．征税范围狭窄．基本上只属于矿藏资源占用税。这与我国资源短缺，利用率不高，浪费现象严重的情况极不相称。</w:t>
      </w:r>
    </w:p>
    <w:p>
      <w:pPr>
        <w:ind w:left="0" w:right="0" w:firstLine="560"/>
        <w:spacing w:before="450" w:after="450" w:line="312" w:lineRule="auto"/>
      </w:pPr>
      <w:r>
        <w:rPr>
          <w:rFonts w:ascii="宋体" w:hAnsi="宋体" w:eastAsia="宋体" w:cs="宋体"/>
          <w:color w:val="000"/>
          <w:sz w:val="28"/>
          <w:szCs w:val="28"/>
        </w:rPr>
        <w:t xml:space="preserve">第三．考虑环境保护因素的税收优惠单一．缺少针对性、灵活性，影响税收优惠政策实施效果。国际上通用的加速折旧、再投资退税、延期纳税等方式均可应用于环保税收政策中，以增加税收政策的灵活性和有效性．而我国税收这方面的内容较少。</w:t>
      </w:r>
    </w:p>
    <w:p>
      <w:pPr>
        <w:ind w:left="0" w:right="0" w:firstLine="560"/>
        <w:spacing w:before="450" w:after="450" w:line="312" w:lineRule="auto"/>
      </w:pPr>
      <w:r>
        <w:rPr>
          <w:rFonts w:ascii="宋体" w:hAnsi="宋体" w:eastAsia="宋体" w:cs="宋体"/>
          <w:color w:val="000"/>
          <w:sz w:val="28"/>
          <w:szCs w:val="28"/>
        </w:rPr>
        <w:t xml:space="preserve">第四，收费政策方面还存在一些不足之处。首先．对排污费的征收标准偏低．而且在不同污染物之间收费标准不平衡。其次，征收依据落后，仍是按单因子收费．即在同一排污口含两种以上的有害物质时．按含量最高的一种计算排污量。这种收费依据不仅起不到促进企业治理污染的刺激作用．反而给企业一种规避高收费的方法。另外排污费的收费方式由环保部门征收，不仅征收阻力很大．而且排污资金的使用效果也不理席日161L 0</w:t>
      </w:r>
    </w:p>
    <w:p>
      <w:pPr>
        <w:ind w:left="0" w:right="0" w:firstLine="560"/>
        <w:spacing w:before="450" w:after="450" w:line="312" w:lineRule="auto"/>
      </w:pPr>
      <w:r>
        <w:rPr>
          <w:rFonts w:ascii="宋体" w:hAnsi="宋体" w:eastAsia="宋体" w:cs="宋体"/>
          <w:color w:val="000"/>
          <w:sz w:val="28"/>
          <w:szCs w:val="28"/>
        </w:rPr>
        <w:t xml:space="preserve">3．2构建我国绿色税制的基本思路</w:t>
      </w:r>
    </w:p>
    <w:p>
      <w:pPr>
        <w:ind w:left="0" w:right="0" w:firstLine="560"/>
        <w:spacing w:before="450" w:after="450" w:line="312" w:lineRule="auto"/>
      </w:pPr>
      <w:r>
        <w:rPr>
          <w:rFonts w:ascii="宋体" w:hAnsi="宋体" w:eastAsia="宋体" w:cs="宋体"/>
          <w:color w:val="000"/>
          <w:sz w:val="28"/>
          <w:szCs w:val="28"/>
        </w:rPr>
        <w:t xml:space="preserve">3．2．1借鉴国际经验．开征以保护环境为目的的专门税种开征以保护环境为目的的专fq税种。即在排污等领域实行费改税，开征新的环境保护税。具体的措施包括：</w:t>
      </w:r>
    </w:p>
    <w:p>
      <w:pPr>
        <w:ind w:left="0" w:right="0" w:firstLine="560"/>
        <w:spacing w:before="450" w:after="450" w:line="312" w:lineRule="auto"/>
      </w:pPr>
      <w:r>
        <w:rPr>
          <w:rFonts w:ascii="宋体" w:hAnsi="宋体" w:eastAsia="宋体" w:cs="宋体"/>
          <w:color w:val="000"/>
          <w:sz w:val="28"/>
          <w:szCs w:val="28"/>
        </w:rPr>
        <w:t xml:space="preserve">(1)开征空气污染税。以我国境内的企事业单位及个体经营者的锅炉、工业窑炉及其他各种设备、设施在生产活动中排放的烟尘和有害气体为课税对象．以排放烟尘、扬尘和有害气体的单位和个人为纳税人。在计税方法上，以烟尘和有害气体的排放量为计税依据，根据烟排放量及有害气体的浓度设计累进税率．从量计征。有害气体主要是二氧化硫和二氧化碳．这两者是造成地球温室效应的最主要因素．对排放的二氧化硫和二氧化碳进行征税，可以减少燃料的使用。进而减少有害气体的排放。由于目前我国环境监测体系还不完善，单独开征二氧化硫税和二氧化碳税还不可行，因此现阶段只能开征空气污染税I71。</w:t>
      </w:r>
    </w:p>
    <w:p>
      <w:pPr>
        <w:ind w:left="0" w:right="0" w:firstLine="560"/>
        <w:spacing w:before="450" w:after="450" w:line="312" w:lineRule="auto"/>
      </w:pPr>
      <w:r>
        <w:rPr>
          <w:rFonts w:ascii="宋体" w:hAnsi="宋体" w:eastAsia="宋体" w:cs="宋体"/>
          <w:color w:val="000"/>
          <w:sz w:val="28"/>
          <w:szCs w:val="28"/>
        </w:rPr>
        <w:t xml:space="preserve">(2)开征水污染税。对于企业排放的废水，一般按废水排放量定额征收．但由于废水中污染物种类和浓度各异，对环境的污染、破坏程度也有所不同，需要确定一个废水排放的“标准单位”．纳税人的废水排放量按其浓度换算成标准单位计征。根据废水中各种污染物质的含量设计具有累进性的定额税率．使税负与废水污染物质的含量呈正相关变化。对城镇居民排放的生活废水。由于其排放量与用水量成正比．且不同居民排放生活废水中所含污染物质的成分及浓度通常差别不大．因而可以居民用水量为计税依据．采用无差别的定额税率『8J。</w:t>
      </w:r>
    </w:p>
    <w:p>
      <w:pPr>
        <w:ind w:left="0" w:right="0" w:firstLine="560"/>
        <w:spacing w:before="450" w:after="450" w:line="312" w:lineRule="auto"/>
      </w:pPr>
      <w:r>
        <w:rPr>
          <w:rFonts w:ascii="宋体" w:hAnsi="宋体" w:eastAsia="宋体" w:cs="宋体"/>
          <w:color w:val="000"/>
          <w:sz w:val="28"/>
          <w:szCs w:val="28"/>
        </w:rPr>
        <w:t xml:space="preserve">(3)开征固体废弃物税。可先对工业废弃物征税．对工矿企业排放的含有有毒物质的废渣与不含毒物质的废渣及其他工业垃圾因视其对环境的不同影响，分别设置税目、规定有差别的定额税率。然后逐步对农业废弃物、生活废弃物征税，其计税依据可以选择按重量征税、按体积征税、按住房面积征税或按人均定额征税。在税率设计上，对同一种类垃圾，还应区分不同堆放地点、不同处理方式加以区别对待。\"</w:t>
      </w:r>
    </w:p>
    <w:p>
      <w:pPr>
        <w:ind w:left="0" w:right="0" w:firstLine="560"/>
        <w:spacing w:before="450" w:after="450" w:line="312" w:lineRule="auto"/>
      </w:pPr>
      <w:r>
        <w:rPr>
          <w:rFonts w:ascii="宋体" w:hAnsi="宋体" w:eastAsia="宋体" w:cs="宋体"/>
          <w:color w:val="000"/>
          <w:sz w:val="28"/>
          <w:szCs w:val="28"/>
        </w:rPr>
        <w:t xml:space="preserve">(4)开征污染性产品税。污染性产品主要是对在制造、消费或处理过程中产生污染、造成生态环境破坏以及稀缺资源使用的产品课税。从而提高这类产品的相对价格。减少不利于环境保护的生产和消费。例如．我国目前迫切需要解决的环保问题一”白色污染”就可以征收污染税加以解决。此外还可以对润滑油、农药、杀虫剂、不可回收容器、化学原料及其包装袋等容易造成的污染产品进行课税。</w:t>
      </w:r>
    </w:p>
    <w:p>
      <w:pPr>
        <w:ind w:left="0" w:right="0" w:firstLine="560"/>
        <w:spacing w:before="450" w:after="450" w:line="312" w:lineRule="auto"/>
      </w:pPr>
      <w:r>
        <w:rPr>
          <w:rFonts w:ascii="宋体" w:hAnsi="宋体" w:eastAsia="宋体" w:cs="宋体"/>
          <w:color w:val="000"/>
          <w:sz w:val="28"/>
          <w:szCs w:val="28"/>
        </w:rPr>
        <w:t xml:space="preserve">(5)噪音税。可考虑对特种噪音，如飞机的起落、建筑噪音等征税。它的税基是噪声的产生量，政府筹集此项资金，可用来在飞机场附近安装隔音设施、安置搬迁居民的搬迁等此外，应将环境保护税确定为地方税．由地方税务局负责征收．并且环保税收入作为地方政府的专用基金全部用于环境保护开支。</w:t>
      </w:r>
    </w:p>
    <w:p>
      <w:pPr>
        <w:ind w:left="0" w:right="0" w:firstLine="560"/>
        <w:spacing w:before="450" w:after="450" w:line="312" w:lineRule="auto"/>
      </w:pPr>
      <w:r>
        <w:rPr>
          <w:rFonts w:ascii="宋体" w:hAnsi="宋体" w:eastAsia="宋体" w:cs="宋体"/>
          <w:color w:val="000"/>
          <w:sz w:val="28"/>
          <w:szCs w:val="28"/>
        </w:rPr>
        <w:t xml:space="preserve">3．2．2改革和完善现行资源税(1)扩大征收范围，</w:t>
      </w:r>
    </w:p>
    <w:p>
      <w:pPr>
        <w:ind w:left="0" w:right="0" w:firstLine="560"/>
        <w:spacing w:before="450" w:after="450" w:line="312" w:lineRule="auto"/>
      </w:pPr>
      <w:r>
        <w:rPr>
          <w:rFonts w:ascii="宋体" w:hAnsi="宋体" w:eastAsia="宋体" w:cs="宋体"/>
          <w:color w:val="000"/>
          <w:sz w:val="28"/>
          <w:szCs w:val="28"/>
        </w:rPr>
        <w:t xml:space="preserve">将目前资源税的征收对象扩大到矿藏资源和非矿藏资源．可增加水资源税．以解决我国日益突出的缺水问题。开征森林资源税和草场资源税，以避免和防止生态破坏行为．待条件成熟后．再对其他资源课征资源税．并逐步提高税率，对非再生性、稀缺性资源课以重税。</w:t>
      </w:r>
    </w:p>
    <w:p>
      <w:pPr>
        <w:ind w:left="0" w:right="0" w:firstLine="560"/>
        <w:spacing w:before="450" w:after="450" w:line="312" w:lineRule="auto"/>
      </w:pPr>
      <w:r>
        <w:rPr>
          <w:rFonts w:ascii="宋体" w:hAnsi="宋体" w:eastAsia="宋体" w:cs="宋体"/>
          <w:color w:val="000"/>
          <w:sz w:val="28"/>
          <w:szCs w:val="28"/>
        </w:rPr>
        <w:t xml:space="preserve">(2)完善计税方法，加大税档之问差距。为促进经济主体珍惜和节约资源．宜将现行资源税按应税资源产品销售量计税改为按实际产量计税．对一切开发、利用资源的企业和个人按其生产产品的实际数量从量课征。合理调整资源税的单位税额。使不可再生资源的单位税额高于可再生资源．对环境危害程度大的资源的单位税额、稀缺资源的单位税额高于普通资源的单位税额。通过对部分资源提高征收额外负担，遏制生产者对矿产资源的过度开采。同时通过税收手段，加大税档差距，把资源开采和使用同企业和居民的切身利益结合起来，以提高资源的开发利用率。在出口退税方面．应取消部分资源性产品的出口退税政策．同时相应取消出口退(免)消费税。(3)鉴于土地课征的税种属于资源性质．为了使资源税制更加完善．可考虑将土地使用税、耕地占用税、土地增值税并入资源税中，共同调控我国资源的合理开发．扩大对土地征税的范围，适当提高税率I91</w:t>
      </w:r>
    </w:p>
    <w:p>
      <w:pPr>
        <w:ind w:left="0" w:right="0" w:firstLine="560"/>
        <w:spacing w:before="450" w:after="450" w:line="312" w:lineRule="auto"/>
      </w:pPr>
      <w:r>
        <w:rPr>
          <w:rFonts w:ascii="宋体" w:hAnsi="宋体" w:eastAsia="宋体" w:cs="宋体"/>
          <w:color w:val="000"/>
          <w:sz w:val="28"/>
          <w:szCs w:val="28"/>
        </w:rPr>
        <w:t xml:space="preserve">3．2．3健全现行保护环境与资源的税收优惠政策</w:t>
      </w:r>
    </w:p>
    <w:p>
      <w:pPr>
        <w:ind w:left="0" w:right="0" w:firstLine="560"/>
        <w:spacing w:before="450" w:after="450" w:line="312" w:lineRule="auto"/>
      </w:pPr>
      <w:r>
        <w:rPr>
          <w:rFonts w:ascii="宋体" w:hAnsi="宋体" w:eastAsia="宋体" w:cs="宋体"/>
          <w:color w:val="000"/>
          <w:sz w:val="28"/>
          <w:szCs w:val="28"/>
        </w:rPr>
        <w:t xml:space="preserve">完善现行环境保护的税收支出政策．包括取消不符合环保要求的税收优惠政策．减少不利于污染控制的税收支出；严禁或严格限制有毒、有害的化学品或可能对我国环境造成重大危害产品的进口，大幅提高上述有毒、有害产品的进口关税。实施企业投资于治污设备和设施的税收优惠，对防止污染的投资活动进行刺激l1Ol。</w:t>
      </w:r>
    </w:p>
    <w:p>
      <w:pPr>
        <w:ind w:left="0" w:right="0" w:firstLine="560"/>
        <w:spacing w:before="450" w:after="450" w:line="312" w:lineRule="auto"/>
      </w:pPr>
      <w:r>
        <w:rPr>
          <w:rFonts w:ascii="宋体" w:hAnsi="宋体" w:eastAsia="宋体" w:cs="宋体"/>
          <w:color w:val="000"/>
          <w:sz w:val="28"/>
          <w:szCs w:val="28"/>
        </w:rPr>
        <w:t xml:space="preserve">3．2．4制定促进再生资源业发展的税收政策再生</w:t>
      </w:r>
    </w:p>
    <w:p>
      <w:pPr>
        <w:ind w:left="0" w:right="0" w:firstLine="560"/>
        <w:spacing w:before="450" w:after="450" w:line="312" w:lineRule="auto"/>
      </w:pPr>
      <w:r>
        <w:rPr>
          <w:rFonts w:ascii="宋体" w:hAnsi="宋体" w:eastAsia="宋体" w:cs="宋体"/>
          <w:color w:val="000"/>
          <w:sz w:val="28"/>
          <w:szCs w:val="28"/>
        </w:rPr>
        <w:t xml:space="preserve">资源业不仅有利于环境保护，而且也有利于资源使用效率的提高。目前，我国资源回收利用的潜力很大。据估算．我国每年可再生利用而未回收的废旧资源价值将近250亿一300亿元人民币。我国现行的增值税对再生资源业利用废旧物资允许按10％作进项抵扣．在一定程度上促进了再生资源业的发展。今后．在绿色税收政策的制定上，还应进一步促进废旧物资的回收和利用…1</w:t>
      </w:r>
    </w:p>
    <w:p>
      <w:pPr>
        <w:ind w:left="0" w:right="0" w:firstLine="560"/>
        <w:spacing w:before="450" w:after="450" w:line="312" w:lineRule="auto"/>
      </w:pPr>
      <w:r>
        <w:rPr>
          <w:rFonts w:ascii="宋体" w:hAnsi="宋体" w:eastAsia="宋体" w:cs="宋体"/>
          <w:color w:val="000"/>
          <w:sz w:val="28"/>
          <w:szCs w:val="28"/>
        </w:rPr>
        <w:t xml:space="preserve">3．2．5完善信用制度．建立绿色价格体系建立绿色产品生产体系的前提是建立绿色产品的价格体系．保持优质优价，即绿色产品的正的外部性能通过价格体系充分得到反映。这就需要加强法制体系的建设，减少经济生活中的信息不对称，树立政府信用。政府信用是企业信用的基石，没有一个良好的信用制度．环保产品的质量特征就不能顺利通过价格得到反映．劣币淘汰良币的现象就会频繁重演．就不能建立起绿色价格体系。如果不能建立绿色价格体系．绿色产品的正的外部性能不能从价格上得到回报．地方政府就没有保护绿色产品生产环境的积极性ll21。</w:t>
      </w:r>
    </w:p>
    <w:p>
      <w:pPr>
        <w:ind w:left="0" w:right="0" w:firstLine="560"/>
        <w:spacing w:before="450" w:after="450" w:line="312" w:lineRule="auto"/>
      </w:pPr>
      <w:r>
        <w:rPr>
          <w:rFonts w:ascii="宋体" w:hAnsi="宋体" w:eastAsia="宋体" w:cs="宋体"/>
          <w:color w:val="000"/>
          <w:sz w:val="28"/>
          <w:szCs w:val="28"/>
        </w:rPr>
        <w:t xml:space="preserve">作为政府宏观调控的一种手段．绿色税收要想更好地发挥作用，必须与其他经济政策密切配合．单独依靠绿色税收的作用显然无法达到保护环境的目标．构建我国的绿色税收法律制度，需要全社会及全体法律工作者的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2025-06-18T14:51:39+08:00</dcterms:created>
  <dcterms:modified xsi:type="dcterms:W3CDTF">2025-06-18T14:51:39+08:00</dcterms:modified>
</cp:coreProperties>
</file>

<file path=docProps/custom.xml><?xml version="1.0" encoding="utf-8"?>
<Properties xmlns="http://schemas.openxmlformats.org/officeDocument/2006/custom-properties" xmlns:vt="http://schemas.openxmlformats.org/officeDocument/2006/docPropsVTypes"/>
</file>