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基于“营改增”浅析地勘企业财务的影响</w:t>
      </w:r>
      <w:bookmarkEnd w:id="1"/>
    </w:p>
    <w:p>
      <w:pPr>
        <w:jc w:val="center"/>
        <w:spacing w:before="0" w:after="450"/>
      </w:pPr>
      <w:r>
        <w:rPr>
          <w:rFonts w:ascii="Arial" w:hAnsi="Arial" w:eastAsia="Arial" w:cs="Arial"/>
          <w:color w:val="999999"/>
          <w:sz w:val="20"/>
          <w:szCs w:val="20"/>
        </w:rPr>
        <w:t xml:space="preserve">来源：网络  作者：寂静之音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营改增就是将营业税改增值税，已到达让所有企业的税负减轻的目的，完善我国税收制度。我国政府现已将地址勘探行业列入我国营改增的试点行业，而税制的改革必然会对地勘企业的财务管理产生影响。营改增的大力推行，在减少地勘企业税负，提高企业经济效益等方...</w:t>
      </w:r>
    </w:p>
    <w:p>
      <w:pPr>
        <w:ind w:left="0" w:right="0" w:firstLine="560"/>
        <w:spacing w:before="450" w:after="450" w:line="312" w:lineRule="auto"/>
      </w:pPr>
      <w:r>
        <w:rPr>
          <w:rFonts w:ascii="宋体" w:hAnsi="宋体" w:eastAsia="宋体" w:cs="宋体"/>
          <w:color w:val="000"/>
          <w:sz w:val="28"/>
          <w:szCs w:val="28"/>
        </w:rPr>
        <w:t xml:space="preserve">营改增就是将营业税改增值税，已到达让所有企业的税负减轻的目的，完善我国税收制度。我国政府现已将地址勘探行业列入我国营改增的试点行业，而税制的改革必然会对地勘企业的财务管理产生影响。营改增的大力推行，在减少地勘企业税负，提高企业经济效益等方面现已取得了明显的成效。但营改增实际推行过程中不可避免会存在问题，因此要求地勘企业采取相关措施解决问题，推动企业可持续的发展。</w:t>
      </w:r>
    </w:p>
    <w:p>
      <w:pPr>
        <w:ind w:left="0" w:right="0" w:firstLine="560"/>
        <w:spacing w:before="450" w:after="450" w:line="312" w:lineRule="auto"/>
      </w:pPr>
      <w:r>
        <w:rPr>
          <w:rFonts w:ascii="宋体" w:hAnsi="宋体" w:eastAsia="宋体" w:cs="宋体"/>
          <w:color w:val="000"/>
          <w:sz w:val="28"/>
          <w:szCs w:val="28"/>
        </w:rPr>
        <w:t xml:space="preserve">1、营改增对地勘企业的影响</w:t>
      </w:r>
    </w:p>
    <w:p>
      <w:pPr>
        <w:ind w:left="0" w:right="0" w:firstLine="560"/>
        <w:spacing w:before="450" w:after="450" w:line="312" w:lineRule="auto"/>
      </w:pPr>
      <w:r>
        <w:rPr>
          <w:rFonts w:ascii="宋体" w:hAnsi="宋体" w:eastAsia="宋体" w:cs="宋体"/>
          <w:color w:val="000"/>
          <w:sz w:val="28"/>
          <w:szCs w:val="28"/>
        </w:rPr>
        <w:t xml:space="preserve">1.1 营改增对企业税收负担的影响</w:t>
      </w:r>
    </w:p>
    <w:p>
      <w:pPr>
        <w:ind w:left="0" w:right="0" w:firstLine="560"/>
        <w:spacing w:before="450" w:after="450" w:line="312" w:lineRule="auto"/>
      </w:pPr>
      <w:r>
        <w:rPr>
          <w:rFonts w:ascii="宋体" w:hAnsi="宋体" w:eastAsia="宋体" w:cs="宋体"/>
          <w:color w:val="000"/>
          <w:sz w:val="28"/>
          <w:szCs w:val="28"/>
        </w:rPr>
        <w:t xml:space="preserve">营改增中的纳税计算需要按照企业转型后应纳税额计算规则加以计算，对企业转型后的认定可分为两个方面：1. 转型后认定为小规模纳税人的，税率从5%营业税降低到3%的营业税，相比较降低了2%的营业额，很大程度上降低了企业的税负，减轻了企业的税负压力。2.转型后认定为一般纳税人的，可按取得的增值税专用发票计算抵扣进项税额，根据企业各种经营业务种类的不同可能会出现减少税负或者增加税负的现象。地质勘探企业的经营项目包括地质勘探中的钻探、制图测绘以及基础施工等方面。根据营改增税制的变革，交通运输行业的可抵扣税负税率增加到了11%，提高了运输付出抵扣税额比率，无疑将提高企业的实际税负。另一方面，地勘企业中的钻井、爆破勘探和基础施工等仍然依据营业税条例征收3%的营业税。由此可见，地勘企业在营改增中的实际税负存在着一定的差异性。</w:t>
      </w:r>
    </w:p>
    <w:p>
      <w:pPr>
        <w:ind w:left="0" w:right="0" w:firstLine="560"/>
        <w:spacing w:before="450" w:after="450" w:line="312" w:lineRule="auto"/>
      </w:pPr>
      <w:r>
        <w:rPr>
          <w:rFonts w:ascii="宋体" w:hAnsi="宋体" w:eastAsia="宋体" w:cs="宋体"/>
          <w:color w:val="000"/>
          <w:sz w:val="28"/>
          <w:szCs w:val="28"/>
        </w:rPr>
        <w:t xml:space="preserve">1.2 营改增对企业会计核算的影响</w:t>
      </w:r>
    </w:p>
    <w:p>
      <w:pPr>
        <w:ind w:left="0" w:right="0" w:firstLine="560"/>
        <w:spacing w:before="450" w:after="450" w:line="312" w:lineRule="auto"/>
      </w:pPr>
      <w:r>
        <w:rPr>
          <w:rFonts w:ascii="宋体" w:hAnsi="宋体" w:eastAsia="宋体" w:cs="宋体"/>
          <w:color w:val="000"/>
          <w:sz w:val="28"/>
          <w:szCs w:val="28"/>
        </w:rPr>
        <w:t xml:space="preserve">推行营改增后，地勘企业的会计核算会面临着较大的改变。营业税是就单位或者个人所取得的营业额征收的一种税，而增值税是以商品(含应税劳务)在流转过程中产生的增值额作为计税依据而征收的一种流转税，二者之间存在差异。将营业税改为增值税后，企业相关的收入、成本还有税金都会发生相应变化，因此地勘企业需要重新调整原来的会计核算方法以适应营改增税制的变化;目前为止，营改增税制改革并未于全国范围内普遍实施，这就可能造成地勘企业在营改增试点地区和非营改增试点地区之间跨地区经营。当出现这种现象之后，地勘企业就需要详细了解两地不同的税收制度，针对税率的差异性，采取适宜的会计核算方式，营改增的推行使地勘企业的会计核算变得越来越重要;我国的地勘企业大多属于混合经营企业，而这种类型下的地勘企业会计核算人员可能无法区分各类业务性质，所以无法核算各类业务明细，经常按照税率最高的税种来进行核算，会加大企业的税收负担。</w:t>
      </w:r>
    </w:p>
    <w:p>
      <w:pPr>
        <w:ind w:left="0" w:right="0" w:firstLine="560"/>
        <w:spacing w:before="450" w:after="450" w:line="312" w:lineRule="auto"/>
      </w:pPr>
      <w:r>
        <w:rPr>
          <w:rFonts w:ascii="宋体" w:hAnsi="宋体" w:eastAsia="宋体" w:cs="宋体"/>
          <w:color w:val="000"/>
          <w:sz w:val="28"/>
          <w:szCs w:val="28"/>
        </w:rPr>
        <w:t xml:space="preserve">1.3 营改增对地勘企业发票管理的影响</w:t>
      </w:r>
    </w:p>
    <w:p>
      <w:pPr>
        <w:ind w:left="0" w:right="0" w:firstLine="560"/>
        <w:spacing w:before="450" w:after="450" w:line="312" w:lineRule="auto"/>
      </w:pPr>
      <w:r>
        <w:rPr>
          <w:rFonts w:ascii="宋体" w:hAnsi="宋体" w:eastAsia="宋体" w:cs="宋体"/>
          <w:color w:val="000"/>
          <w:sz w:val="28"/>
          <w:szCs w:val="28"/>
        </w:rPr>
        <w:t xml:space="preserve">营改增推行后，税务部门相继推出与其相配套的不同种类的发票。增值税发票管理要区分为一般纳税人和小规模纳税人，其中小规模纳税人只用一种普通发票，而要求一般纳税人统一使用增值税专用发票和增值税普通发票。不同种类的发片使用为地勘企业的发票管理带来了巨大的变化。主要体现在以下三个方面：1.不同的发票所使用的范围有所不同，小规模纳税人使用的普通发票跟之前税制下的营业税发票使用上大致相同;但对一般纳税人而言，专用和普通两种增值税发票的使用范围是不同的，我国税务部门对其使用范围进行了明确的规定。由于增值税关系到税收的抵扣，错误使用增值税发票将会使地勘企业面临法律的追究。3.由于增值发票的限额较低，无法满足地勘企业经营业务的限额水平，而且办理大限额的增值税发票所需要的时间远远长于之前营业税税制下的办理时间，很大程度上妨碍了地勘企业的业务开展。</w:t>
      </w:r>
    </w:p>
    <w:p>
      <w:pPr>
        <w:ind w:left="0" w:right="0" w:firstLine="560"/>
        <w:spacing w:before="450" w:after="450" w:line="312" w:lineRule="auto"/>
      </w:pPr>
      <w:r>
        <w:rPr>
          <w:rFonts w:ascii="宋体" w:hAnsi="宋体" w:eastAsia="宋体" w:cs="宋体"/>
          <w:color w:val="000"/>
          <w:sz w:val="28"/>
          <w:szCs w:val="28"/>
        </w:rPr>
        <w:t xml:space="preserve">2、企业财务面对营改增影响的应对对策</w:t>
      </w:r>
    </w:p>
    <w:p>
      <w:pPr>
        <w:ind w:left="0" w:right="0" w:firstLine="560"/>
        <w:spacing w:before="450" w:after="450" w:line="312" w:lineRule="auto"/>
      </w:pPr>
      <w:r>
        <w:rPr>
          <w:rFonts w:ascii="宋体" w:hAnsi="宋体" w:eastAsia="宋体" w:cs="宋体"/>
          <w:color w:val="000"/>
          <w:sz w:val="28"/>
          <w:szCs w:val="28"/>
        </w:rPr>
        <w:t xml:space="preserve">2.1 强化增值税专用发票的管理</w:t>
      </w:r>
    </w:p>
    <w:p>
      <w:pPr>
        <w:ind w:left="0" w:right="0" w:firstLine="560"/>
        <w:spacing w:before="450" w:after="450" w:line="312" w:lineRule="auto"/>
      </w:pPr>
      <w:r>
        <w:rPr>
          <w:rFonts w:ascii="宋体" w:hAnsi="宋体" w:eastAsia="宋体" w:cs="宋体"/>
          <w:color w:val="000"/>
          <w:sz w:val="28"/>
          <w:szCs w:val="28"/>
        </w:rPr>
        <w:t xml:space="preserve">增值税发票是营改增试点推行过程中非常重要的组成部分，我国税务部门在增值税发票的开具、使用和管理上各个环节都做出非常严格规定。增值税发票的合理使用严重关系到地勘企业的税收负担，甚至关系到企业是否会受到法律的追责。地勘企业必须强化增值税专用发票的管理，高度重视增值税发票的保管和使用。要制定合理的增值税发票管理措施可以设立专门的部门或者人员管理企业增值税发票，加强对企业增值税发票的获取、查验、保管和开具等财务过程的监督，确保每一过程不出现纰漏，以免出现漏开、获得非正规发票等现象。严格控制增值税发票的使用，能够有效地防止地勘企业财务风险，保证企业在营改增税制改革中适应市场经济的宏观调控，稳步持续发展。</w:t>
      </w:r>
    </w:p>
    <w:p>
      <w:pPr>
        <w:ind w:left="0" w:right="0" w:firstLine="560"/>
        <w:spacing w:before="450" w:after="450" w:line="312" w:lineRule="auto"/>
      </w:pPr>
      <w:r>
        <w:rPr>
          <w:rFonts w:ascii="宋体" w:hAnsi="宋体" w:eastAsia="宋体" w:cs="宋体"/>
          <w:color w:val="000"/>
          <w:sz w:val="28"/>
          <w:szCs w:val="28"/>
        </w:rPr>
        <w:t xml:space="preserve">2.2 完善企业财务核算流程</w:t>
      </w:r>
    </w:p>
    <w:p>
      <w:pPr>
        <w:ind w:left="0" w:right="0" w:firstLine="560"/>
        <w:spacing w:before="450" w:after="450" w:line="312" w:lineRule="auto"/>
      </w:pPr>
      <w:r>
        <w:rPr>
          <w:rFonts w:ascii="宋体" w:hAnsi="宋体" w:eastAsia="宋体" w:cs="宋体"/>
          <w:color w:val="000"/>
          <w:sz w:val="28"/>
          <w:szCs w:val="28"/>
        </w:rPr>
        <w:t xml:space="preserve">地勘企业需要基于营改增税制对企业的会计核算工作作出合理的改变，以保证企业财务安全与完整。地勘企业应该规范企业的财务核算流程，调整企业会计核算计算方法和核算方式，确保企业做好纳税筹划工作。其次，企业还要针对营改增加强对企业财务会计人员在新税制下的业务处理能力的培训，帮助会计人员能够详细了解营改增下新的使用税率、发票使用管理和核算方法，保证营改增下企业会计核算工作的顺利执行，防范企业税务风险。最后，在营改增试点地区和非营改增试点地区之间跨地区经营的地勘企业还应该通过业务转移等方式获取更多的税收支持，并且通过完善企业税制来避免税收不公平现象。另外，地勘企业工作人员在与其他企业进行业务交涉时，一定要向对方索要增值税进项发票，以通过增加进项税抵扣降低增值税，这有利于企业会计人员税务核算数据的更加准确。</w:t>
      </w:r>
    </w:p>
    <w:p>
      <w:pPr>
        <w:ind w:left="0" w:right="0" w:firstLine="560"/>
        <w:spacing w:before="450" w:after="450" w:line="312" w:lineRule="auto"/>
      </w:pPr>
      <w:r>
        <w:rPr>
          <w:rFonts w:ascii="宋体" w:hAnsi="宋体" w:eastAsia="宋体" w:cs="宋体"/>
          <w:color w:val="000"/>
          <w:sz w:val="28"/>
          <w:szCs w:val="28"/>
        </w:rPr>
        <w:t xml:space="preserve">2.3 积极争取政府对增值税的优惠政策</w:t>
      </w:r>
    </w:p>
    <w:p>
      <w:pPr>
        <w:ind w:left="0" w:right="0" w:firstLine="560"/>
        <w:spacing w:before="450" w:after="450" w:line="312" w:lineRule="auto"/>
      </w:pPr>
      <w:r>
        <w:rPr>
          <w:rFonts w:ascii="宋体" w:hAnsi="宋体" w:eastAsia="宋体" w:cs="宋体"/>
          <w:color w:val="000"/>
          <w:sz w:val="28"/>
          <w:szCs w:val="28"/>
        </w:rPr>
        <w:t xml:space="preserve">营改增一个很大的目的就是降低企业税负，减轻企业税负压力。但在营改增的实际推行过程中，并不是所有的企业都能如期望那样减少税负，甚至还有部分企业的税负不减反增。其实营改增试点中，政府给予了企业很多的收优惠政策和减免政策。地勘企业首先要做好企业纳税筹划的工作，准确真实地记录企业在营改增后的税务核算信息，并主动与政府税务部门进行沟通，向其反应企业税务核算信息，让政府部门可以掌握营改增推行的实际成效。另一方面，还应该积极关注和申请政府或财政部门增值税财政补贴政策，得到国家的政策支持。但申请过程必须遵守国家相关法律规定，合法降低地勘企业的税负。</w:t>
      </w:r>
    </w:p>
    <w:p>
      <w:pPr>
        <w:ind w:left="0" w:right="0" w:firstLine="560"/>
        <w:spacing w:before="450" w:after="450" w:line="312" w:lineRule="auto"/>
      </w:pPr>
      <w:r>
        <w:rPr>
          <w:rFonts w:ascii="宋体" w:hAnsi="宋体" w:eastAsia="宋体" w:cs="宋体"/>
          <w:color w:val="000"/>
          <w:sz w:val="28"/>
          <w:szCs w:val="28"/>
        </w:rPr>
        <w:t xml:space="preserve">2.4 加强税务筹划，防范税务风险</w:t>
      </w:r>
    </w:p>
    <w:p>
      <w:pPr>
        <w:ind w:left="0" w:right="0" w:firstLine="560"/>
        <w:spacing w:before="450" w:after="450" w:line="312" w:lineRule="auto"/>
      </w:pPr>
      <w:r>
        <w:rPr>
          <w:rFonts w:ascii="宋体" w:hAnsi="宋体" w:eastAsia="宋体" w:cs="宋体"/>
          <w:color w:val="000"/>
          <w:sz w:val="28"/>
          <w:szCs w:val="28"/>
        </w:rPr>
        <w:t xml:space="preserve">营改增的施行无疑会造成地勘企业的一些财务风险，那么企业就要加强税务筹划，防范税务风险。地勘企业应加强对企业税收财务工作的重视，保证企业会计人员能严格按照企业财务核算制度和营改增新税制来处理企业税收业务，尽量做到均衡纳税，做好企业税务筹划，防范企业税务风险。在营改增的背景下，更加不能出现偷漏税等违法行为，加剧企业风险。</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我国推行营改增税制改革在完善税制、消除重复征税以及优化投资、消费和出口结构等方面取得显著的成效，增强了我国的经济发展实力。综上所述，营业税改增值税之后降低了地勘企业的税收成本，增强了企业的发展能力，却也在一定程度上给企业的发展带来了不少的影响。营改增的实施是我国社会主义市场发展的前进趋势，地勘企业必须要适应营改增带来的变化，对企业的财务管理进行调整。努力完善企业财务管理制度，尤其要在调整企业会计核算方式、加强企业增值税发票管理等财务工作上充分做好工作，积极应对营改增政策变化，减少地勘企业的税负，促进企业健康持续发展。</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2025-06-20T10:55:31+08:00</dcterms:created>
  <dcterms:modified xsi:type="dcterms:W3CDTF">2025-06-20T10:55:31+08:00</dcterms:modified>
</cp:coreProperties>
</file>

<file path=docProps/custom.xml><?xml version="1.0" encoding="utf-8"?>
<Properties xmlns="http://schemas.openxmlformats.org/officeDocument/2006/custom-properties" xmlns:vt="http://schemas.openxmlformats.org/officeDocument/2006/docPropsVTypes"/>
</file>