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关于财政税收工作存在的问题及改革措施探讨</w:t>
      </w:r>
      <w:bookmarkEnd w:id="1"/>
    </w:p>
    <w:p>
      <w:pPr>
        <w:jc w:val="center"/>
        <w:spacing w:before="0" w:after="450"/>
      </w:pPr>
      <w:r>
        <w:rPr>
          <w:rFonts w:ascii="Arial" w:hAnsi="Arial" w:eastAsia="Arial" w:cs="Arial"/>
          <w:color w:val="999999"/>
          <w:sz w:val="20"/>
          <w:szCs w:val="20"/>
        </w:rPr>
        <w:t xml:space="preserve">来源：网络  作者：七色彩虹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不同的历史阶段有着不同的要求，我们要用历史的、辩证的眼光来看待目前财政税收工作中存在的问题，优化财政税收结构，在新的历史机遇面前，顺势而为，成为新时期经济发展的引擎。财政税收改革作为当前改革的重要一环，在我国经济社会发展中扮演着十分重要的...</w:t>
      </w:r>
    </w:p>
    <w:p>
      <w:pPr>
        <w:ind w:left="0" w:right="0" w:firstLine="560"/>
        <w:spacing w:before="450" w:after="450" w:line="312" w:lineRule="auto"/>
      </w:pPr>
      <w:r>
        <w:rPr>
          <w:rFonts w:ascii="宋体" w:hAnsi="宋体" w:eastAsia="宋体" w:cs="宋体"/>
          <w:color w:val="000"/>
          <w:sz w:val="28"/>
          <w:szCs w:val="28"/>
        </w:rPr>
        <w:t xml:space="preserve">不同的历史阶段有着不同的要求，我们要用历史的、辩证的眼光来看待目前财政税收工作中存在的问题，优化财政税收结构，在新的历史机遇面前，顺势而为，成为新时期经济发展的引擎。财政税收改革作为当前改革的重要一环，在我国经济社会发展中扮演着十分重要的角色，有着牵一发而动全身的作用，只有全面实施财政税收改革才能更好地促进中国经济在新一轮的发展中体现出更好的活力。</w:t>
      </w:r>
    </w:p>
    <w:p>
      <w:pPr>
        <w:ind w:left="0" w:right="0" w:firstLine="560"/>
        <w:spacing w:before="450" w:after="450" w:line="312" w:lineRule="auto"/>
      </w:pPr>
      <w:r>
        <w:rPr>
          <w:rFonts w:ascii="宋体" w:hAnsi="宋体" w:eastAsia="宋体" w:cs="宋体"/>
          <w:color w:val="000"/>
          <w:sz w:val="28"/>
          <w:szCs w:val="28"/>
        </w:rPr>
        <w:t xml:space="preserve">一、对我国目前财政税收工作存在问题的分析</w:t>
      </w:r>
    </w:p>
    <w:p>
      <w:pPr>
        <w:ind w:left="0" w:right="0" w:firstLine="560"/>
        <w:spacing w:before="450" w:after="450" w:line="312" w:lineRule="auto"/>
      </w:pPr>
      <w:r>
        <w:rPr>
          <w:rFonts w:ascii="宋体" w:hAnsi="宋体" w:eastAsia="宋体" w:cs="宋体"/>
          <w:color w:val="000"/>
          <w:sz w:val="28"/>
          <w:szCs w:val="28"/>
        </w:rPr>
        <w:t xml:space="preserve">伴随社会经济的深入和发展，各种问题都会集中暴露出来，控制方式简单粗糙，预算平衡机制存在漏洞，财政税收监督跟踪体系不够完善等。财税制度的设计事关国计民生，制度设计不合理，势必会成为经济社会发展的隐患，鉴于目前存在的问题，为了保持住国民经济健康、持续的发展势头，就要求我们从根本上解决当前的问题，从制度层次优化财政税收结构。如果制度设计者不能从源头上解决财政税收的困局，就不能真正实现上经济平稳、有序的发展。在新一轮的改革大背景之下，值得我们关注的财政税收改革的问题主要体现在以下四个方面:</w:t>
      </w:r>
    </w:p>
    <w:p>
      <w:pPr>
        <w:ind w:left="0" w:right="0" w:firstLine="560"/>
        <w:spacing w:before="450" w:after="450" w:line="312" w:lineRule="auto"/>
      </w:pPr>
      <w:r>
        <w:rPr>
          <w:rFonts w:ascii="宋体" w:hAnsi="宋体" w:eastAsia="宋体" w:cs="宋体"/>
          <w:color w:val="000"/>
          <w:sz w:val="28"/>
          <w:szCs w:val="28"/>
        </w:rPr>
        <w:t xml:space="preserve">(一)财政税收标准混乱，配套制度不健全</w:t>
      </w:r>
    </w:p>
    <w:p>
      <w:pPr>
        <w:ind w:left="0" w:right="0" w:firstLine="560"/>
        <w:spacing w:before="450" w:after="450" w:line="312" w:lineRule="auto"/>
      </w:pPr>
      <w:r>
        <w:rPr>
          <w:rFonts w:ascii="宋体" w:hAnsi="宋体" w:eastAsia="宋体" w:cs="宋体"/>
          <w:color w:val="000"/>
          <w:sz w:val="28"/>
          <w:szCs w:val="28"/>
        </w:rPr>
        <w:t xml:space="preserve">税收财政制度本身处于一种不合理、不成熟的状态，很多关系到国家未来发展战略的新税种却被排斥当前税收体系之外，仍没有纳入国家的管理体制中来，而是以一种潜水的状态存在于我国的经济社会之中，成为我们熟视无睹的巨大财政来源，鉴于我们目前财政税收的现状，建立完善的财政税收制度，确定每个项目的财政税收准则，已成为时代的必然要求。这种情况的存在使我国财政税收部门税收工作的开展带来了一定的难度。标准不统一，分类不明确，必然导致工作人员在税收过程中容易乱了分寸，导致整个财政工作部门的工作效益难以让人满意。另外，与财政税收配套的制度仍处于建设之中，处在这一特殊的阶段，在具体的实践过程中，财政税收制度中还存在不合理的税收现象。</w:t>
      </w:r>
    </w:p>
    <w:p>
      <w:pPr>
        <w:ind w:left="0" w:right="0" w:firstLine="560"/>
        <w:spacing w:before="450" w:after="450" w:line="312" w:lineRule="auto"/>
      </w:pPr>
      <w:r>
        <w:rPr>
          <w:rFonts w:ascii="宋体" w:hAnsi="宋体" w:eastAsia="宋体" w:cs="宋体"/>
          <w:color w:val="000"/>
          <w:sz w:val="28"/>
          <w:szCs w:val="28"/>
        </w:rPr>
        <w:t xml:space="preserve">(二)财政税收管理效率低下，难以突破传统管理模式</w:t>
      </w:r>
    </w:p>
    <w:p>
      <w:pPr>
        <w:ind w:left="0" w:right="0" w:firstLine="560"/>
        <w:spacing w:before="450" w:after="450" w:line="312" w:lineRule="auto"/>
      </w:pPr>
      <w:r>
        <w:rPr>
          <w:rFonts w:ascii="宋体" w:hAnsi="宋体" w:eastAsia="宋体" w:cs="宋体"/>
          <w:color w:val="000"/>
          <w:sz w:val="28"/>
          <w:szCs w:val="28"/>
        </w:rPr>
        <w:t xml:space="preserve">财政税收作为一种制度设计，是一个不断完善的过程，在这一过程中，我们需要有着转型的意识，在一些具体问题上，不断促进了一系列工作的完善和发展，特别是传统的财政管理模式不能很好的适应现在经济社会发展的需求，财政税收在管理制度上的问题也随着时间的推移不断暴露出来。受传统财政税收管理模式的影响，财政部门在控制好财政税收各项工作的过程中常常是有心无力。在传统观念中，我国政府一直强调税收收入的管理，很少强调政府的服务作用。因此，这一传统观念下的税收管理模式常常出现不能对财政工作进行有效的管理和控制的情况。从个人角度而言，有些工作人员缺乏应有的职业精神，在工作过程中，不能很好的规范个人行为，更有甚者，以触犯国家法律法规的行为为自己谋求不正当利益。</w:t>
      </w:r>
    </w:p>
    <w:p>
      <w:pPr>
        <w:ind w:left="0" w:right="0" w:firstLine="560"/>
        <w:spacing w:before="450" w:after="450" w:line="312" w:lineRule="auto"/>
      </w:pPr>
      <w:r>
        <w:rPr>
          <w:rFonts w:ascii="宋体" w:hAnsi="宋体" w:eastAsia="宋体" w:cs="宋体"/>
          <w:color w:val="000"/>
          <w:sz w:val="28"/>
          <w:szCs w:val="28"/>
        </w:rPr>
        <w:t xml:space="preserve">(三)监管跟踪体系不健全，难以实现综合管控</w:t>
      </w:r>
    </w:p>
    <w:p>
      <w:pPr>
        <w:ind w:left="0" w:right="0" w:firstLine="560"/>
        <w:spacing w:before="450" w:after="450" w:line="312" w:lineRule="auto"/>
      </w:pPr>
      <w:r>
        <w:rPr>
          <w:rFonts w:ascii="宋体" w:hAnsi="宋体" w:eastAsia="宋体" w:cs="宋体"/>
          <w:color w:val="000"/>
          <w:sz w:val="28"/>
          <w:szCs w:val="28"/>
        </w:rPr>
        <w:t xml:space="preserve">在我国的众多企业的实际生产、经营中，偷税漏税的行为仍然是一大毒瘤，特别是一些效益不好的企业中显得尤为严重。在收缴税收的过程中，信息比对平台不健全，环节控管缺少，不能准确摸清税源底数。正是由于存在以上监督跟踪不到位的问题，企业为了逃税就会各显神通，有的企业就自己制作财务虚假信息，还有的企业为了获得更多的经济效益不给顾客开发票，这种方式对于企业和顾客来说，可谓一举两得，这种小的利益对国家来说，确实极大的伤害。税收收入是国家进行各项经济建设的重要资金保障。惩治逃税漏税的行为，不仅是为了增加国家收入，更是为了国家的长治久安。</w:t>
      </w:r>
    </w:p>
    <w:p>
      <w:pPr>
        <w:ind w:left="0" w:right="0" w:firstLine="560"/>
        <w:spacing w:before="450" w:after="450" w:line="312" w:lineRule="auto"/>
      </w:pPr>
      <w:r>
        <w:rPr>
          <w:rFonts w:ascii="宋体" w:hAnsi="宋体" w:eastAsia="宋体" w:cs="宋体"/>
          <w:color w:val="000"/>
          <w:sz w:val="28"/>
          <w:szCs w:val="28"/>
        </w:rPr>
        <w:t xml:space="preserve">二、深化财政税收政策改革的建议</w:t>
      </w:r>
    </w:p>
    <w:p>
      <w:pPr>
        <w:ind w:left="0" w:right="0" w:firstLine="560"/>
        <w:spacing w:before="450" w:after="450" w:line="312" w:lineRule="auto"/>
      </w:pPr>
      <w:r>
        <w:rPr>
          <w:rFonts w:ascii="宋体" w:hAnsi="宋体" w:eastAsia="宋体" w:cs="宋体"/>
          <w:color w:val="000"/>
          <w:sz w:val="28"/>
          <w:szCs w:val="28"/>
        </w:rPr>
        <w:t xml:space="preserve">(一)健全财政税收制度、完善税收体制转型</w:t>
      </w:r>
    </w:p>
    <w:p>
      <w:pPr>
        <w:ind w:left="0" w:right="0" w:firstLine="560"/>
        <w:spacing w:before="450" w:after="450" w:line="312" w:lineRule="auto"/>
      </w:pPr>
      <w:r>
        <w:rPr>
          <w:rFonts w:ascii="宋体" w:hAnsi="宋体" w:eastAsia="宋体" w:cs="宋体"/>
          <w:color w:val="000"/>
          <w:sz w:val="28"/>
          <w:szCs w:val="28"/>
        </w:rPr>
        <w:t xml:space="preserve">古语有云没有规矩不能成方圆，这句话在于强调规则在社会生活中重要作用。作为国家财政税收政策，更要讲规矩。完善财政税收制度，是历史交给新时期财税人的重任，在税收体制转型的关键时期，更要迎难而上，勇破坚冰。健全财政税收政策不仅要看的脚下的路，更要有仰望星空的智慧。当前财政税收改革环境复杂，各种问题不断出现。正如一杯清水，可以不断中和各种颜料，但总有一天，中和到了极限，这杯水就会发生质的变化。这种中和极限理论是值得我们警惕的。当然，我们应该有足够的自信，要充分肯定改革开放的巨大成绩，国家经济总量已经跃居世界第二位，综合国力显著提升，国家对社会经济结构的调整也发生了很大的变化，从实践经验来看，改变了传统模式，从分散走向集中，对于优化财政税收结构有着重要的作用。我国财政税收政策一定要适应企业和时代的发展要求，立足于我国经济社会发展的具体情况。把财政政策的目标要立足于为企业发展服务，为国家建设服务。在具体试行过程中，不断调整我国财政税收政策的结构，不断为企业减负，以点带面，促进财政收支的良性循环，均衡整体和局部的利益关系，有力地推动了我国社会各项事业的健康发展。</w:t>
      </w:r>
    </w:p>
    <w:p>
      <w:pPr>
        <w:ind w:left="0" w:right="0" w:firstLine="560"/>
        <w:spacing w:before="450" w:after="450" w:line="312" w:lineRule="auto"/>
      </w:pPr>
      <w:r>
        <w:rPr>
          <w:rFonts w:ascii="宋体" w:hAnsi="宋体" w:eastAsia="宋体" w:cs="宋体"/>
          <w:color w:val="000"/>
          <w:sz w:val="28"/>
          <w:szCs w:val="28"/>
        </w:rPr>
        <w:t xml:space="preserve">(二)强化工作人员培训，提升工作质量</w:t>
      </w:r>
    </w:p>
    <w:p>
      <w:pPr>
        <w:ind w:left="0" w:right="0" w:firstLine="560"/>
        <w:spacing w:before="450" w:after="450" w:line="312" w:lineRule="auto"/>
      </w:pPr>
      <w:r>
        <w:rPr>
          <w:rFonts w:ascii="宋体" w:hAnsi="宋体" w:eastAsia="宋体" w:cs="宋体"/>
          <w:color w:val="000"/>
          <w:sz w:val="28"/>
          <w:szCs w:val="28"/>
        </w:rPr>
        <w:t xml:space="preserve">在培训过程中，强化职业道德教育，提升工作人民专业技能。对税务管理者的培训事关国计民生，应注意避免走过场问题。对于财政税收部门工作人员中存在的工作懒散、工不负责任等现象，财政部门要建立一个合理、规范的管理体制，加强对员工总额和素质的培养。财政部门可以从意识和方法两个方面入手，在意识方面，要强化工作人员的责任意识，改变工作人员的工作态度;在方法方面，建立行业自律机制和管理监督跟踪机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2025-06-18T07:33:16+08:00</dcterms:created>
  <dcterms:modified xsi:type="dcterms:W3CDTF">2025-06-18T07:33:16+08:00</dcterms:modified>
</cp:coreProperties>
</file>

<file path=docProps/custom.xml><?xml version="1.0" encoding="utf-8"?>
<Properties xmlns="http://schemas.openxmlformats.org/officeDocument/2006/custom-properties" xmlns:vt="http://schemas.openxmlformats.org/officeDocument/2006/docPropsVTypes"/>
</file>